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附件3</w:t>
      </w:r>
    </w:p>
    <w:p w14:paraId="30E638E3">
      <w:pPr>
        <w:numPr>
          <w:ilvl w:val="0"/>
          <w:numId w:val="0"/>
        </w:numPr>
        <w:rPr>
          <w:rFonts w:hint="eastAsia"/>
          <w:lang w:val="en-US" w:eastAsia="zh-CN"/>
        </w:rPr>
      </w:pPr>
    </w:p>
    <w:p w14:paraId="59960213">
      <w:pPr>
        <w:numPr>
          <w:ilvl w:val="0"/>
          <w:numId w:val="0"/>
        </w:numPr>
        <w:jc w:val="center"/>
        <w:outlineLvl w:val="0"/>
        <w:rPr>
          <w:rFonts w:hint="default"/>
          <w:b/>
          <w:bCs/>
          <w:sz w:val="44"/>
          <w:szCs w:val="44"/>
          <w:lang w:val="en-US" w:eastAsia="zh-CN"/>
        </w:rPr>
      </w:pPr>
      <w:r>
        <w:rPr>
          <w:rFonts w:hint="eastAsia"/>
          <w:b/>
          <w:bCs/>
          <w:sz w:val="44"/>
          <w:szCs w:val="44"/>
          <w:lang w:val="en-US" w:eastAsia="zh-CN"/>
        </w:rPr>
        <w:t>盘料仪项目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8"/>
        <w:gridCol w:w="1435"/>
        <w:gridCol w:w="1476"/>
        <w:gridCol w:w="1476"/>
        <w:gridCol w:w="1476"/>
        <w:gridCol w:w="1795"/>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1498"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35"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76" w:type="dxa"/>
            <w:noWrap w:val="0"/>
            <w:vAlign w:val="center"/>
          </w:tcPr>
          <w:p w14:paraId="3F448D77">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76" w:type="dxa"/>
            <w:noWrap w:val="0"/>
            <w:vAlign w:val="center"/>
          </w:tcPr>
          <w:p w14:paraId="096769C5">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76"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95"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trPr>
        <w:tc>
          <w:tcPr>
            <w:tcW w:w="1498"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盘料仪</w:t>
            </w:r>
          </w:p>
        </w:tc>
        <w:tc>
          <w:tcPr>
            <w:tcW w:w="1435" w:type="dxa"/>
            <w:noWrap w:val="0"/>
            <w:vAlign w:val="center"/>
          </w:tcPr>
          <w:p w14:paraId="20894FC9">
            <w:pPr>
              <w:jc w:val="center"/>
              <w:rPr>
                <w:rFonts w:hint="default" w:ascii="宋体" w:hAnsi="宋体" w:cs="宋体"/>
                <w:bCs/>
                <w:sz w:val="24"/>
                <w:szCs w:val="24"/>
                <w:lang w:val="en-US" w:eastAsia="zh-CN"/>
              </w:rPr>
            </w:pPr>
          </w:p>
        </w:tc>
        <w:tc>
          <w:tcPr>
            <w:tcW w:w="1476" w:type="dxa"/>
            <w:noWrap w:val="0"/>
            <w:vAlign w:val="center"/>
          </w:tcPr>
          <w:p w14:paraId="75078F96">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1476" w:type="dxa"/>
            <w:noWrap w:val="0"/>
            <w:vAlign w:val="center"/>
          </w:tcPr>
          <w:p w14:paraId="6D615BDC">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76"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95000.00</w:t>
            </w:r>
          </w:p>
        </w:tc>
        <w:tc>
          <w:tcPr>
            <w:tcW w:w="1795"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1498"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5863" w:type="dxa"/>
            <w:gridSpan w:val="4"/>
            <w:noWrap w:val="0"/>
            <w:vAlign w:val="center"/>
          </w:tcPr>
          <w:p w14:paraId="155DB0D3">
            <w:pPr>
              <w:spacing w:before="156" w:beforeLines="50" w:after="156" w:afterLines="50" w:line="0" w:lineRule="atLeast"/>
              <w:jc w:val="center"/>
              <w:rPr>
                <w:rFonts w:hint="default" w:ascii="宋体" w:hAnsi="宋体" w:eastAsia="宋体"/>
                <w:sz w:val="24"/>
                <w:szCs w:val="24"/>
                <w:lang w:val="en-US" w:eastAsia="zh-CN"/>
              </w:rPr>
            </w:pPr>
          </w:p>
        </w:tc>
        <w:tc>
          <w:tcPr>
            <w:tcW w:w="1795"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20A6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498"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658" w:type="dxa"/>
            <w:gridSpan w:val="5"/>
            <w:noWrap w:val="0"/>
            <w:vAlign w:val="center"/>
          </w:tcPr>
          <w:p w14:paraId="070750C9">
            <w:pPr>
              <w:spacing w:before="156" w:beforeLines="50" w:after="156" w:afterLines="50" w:line="0" w:lineRule="atLeast"/>
              <w:jc w:val="center"/>
              <w:rPr>
                <w:rFonts w:hint="default" w:ascii="宋体" w:hAnsi="宋体" w:eastAsia="宋体"/>
                <w:sz w:val="24"/>
                <w:szCs w:val="24"/>
                <w:lang w:val="en-US" w:eastAsia="zh-CN"/>
              </w:rPr>
            </w:pPr>
          </w:p>
        </w:tc>
      </w:tr>
      <w:tr w14:paraId="69F2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498"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658" w:type="dxa"/>
            <w:gridSpan w:val="5"/>
            <w:noWrap w:val="0"/>
            <w:vAlign w:val="center"/>
          </w:tcPr>
          <w:p w14:paraId="6750D571">
            <w:pPr>
              <w:jc w:val="center"/>
              <w:rPr>
                <w:rFonts w:hint="default" w:ascii="宋体" w:hAnsi="宋体" w:eastAsia="宋体" w:cs="宋体"/>
                <w:sz w:val="24"/>
                <w:szCs w:val="24"/>
                <w:lang w:val="en-US" w:eastAsia="zh-CN"/>
              </w:rPr>
            </w:pPr>
          </w:p>
        </w:tc>
      </w:tr>
      <w:tr w14:paraId="1D64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0" w:hRule="atLeast"/>
        </w:trPr>
        <w:tc>
          <w:tcPr>
            <w:tcW w:w="9156"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408596D7">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248C2ACD">
      <w:pPr>
        <w:pStyle w:val="5"/>
        <w:rPr>
          <w:rFonts w:hint="eastAsia"/>
          <w:lang w:val="en-US" w:eastAsia="zh-CN"/>
        </w:rPr>
      </w:pPr>
    </w:p>
    <w:p w14:paraId="3DE8C2CB">
      <w:pPr>
        <w:pStyle w:val="5"/>
        <w:rPr>
          <w:rFonts w:hint="eastAsia"/>
          <w:lang w:val="en-US" w:eastAsia="zh-CN"/>
        </w:rPr>
      </w:pPr>
    </w:p>
    <w:p w14:paraId="7F29757F">
      <w:pPr>
        <w:jc w:val="center"/>
        <w:rPr>
          <w:rFonts w:ascii="Times New Roman" w:hAnsi="Times New Roman" w:eastAsia="宋体"/>
          <w:b/>
          <w:sz w:val="28"/>
          <w:szCs w:val="28"/>
        </w:rPr>
      </w:pPr>
      <w:r>
        <w:rPr>
          <w:rFonts w:hint="eastAsia" w:ascii="宋体" w:hAnsi="宋体" w:eastAsia="宋体" w:cs="宋体"/>
          <w:b/>
          <w:bCs/>
          <w:sz w:val="28"/>
          <w:szCs w:val="28"/>
        </w:rPr>
        <w:t>技术</w:t>
      </w:r>
      <w:r>
        <w:rPr>
          <w:rFonts w:hint="eastAsia" w:ascii="Times New Roman" w:hAnsi="Times New Roman" w:eastAsia="宋体"/>
          <w:b/>
          <w:sz w:val="28"/>
          <w:szCs w:val="28"/>
        </w:rPr>
        <w:t>要求</w:t>
      </w:r>
    </w:p>
    <w:p w14:paraId="40B2FD8A">
      <w:pPr>
        <w:spacing w:line="360" w:lineRule="auto"/>
        <w:rPr>
          <w:rFonts w:ascii="宋体" w:hAnsi="宋体" w:eastAsia="宋体" w:cs="宋体"/>
          <w:sz w:val="21"/>
          <w:szCs w:val="18"/>
        </w:rPr>
      </w:pPr>
    </w:p>
    <w:p w14:paraId="62013BE6">
      <w:pPr>
        <w:spacing w:line="360" w:lineRule="auto"/>
        <w:rPr>
          <w:rFonts w:ascii="宋体" w:hAnsi="宋体" w:eastAsia="宋体" w:cs="宋体"/>
          <w:sz w:val="21"/>
          <w:szCs w:val="18"/>
        </w:rPr>
      </w:pPr>
      <w:r>
        <w:rPr>
          <w:rFonts w:hint="eastAsia" w:ascii="宋体" w:hAnsi="宋体" w:eastAsia="宋体" w:cs="宋体"/>
          <w:sz w:val="21"/>
          <w:szCs w:val="18"/>
        </w:rPr>
        <w:t>一、设备名称：盘料仪</w:t>
      </w:r>
    </w:p>
    <w:p w14:paraId="063EE73A">
      <w:pPr>
        <w:spacing w:line="360" w:lineRule="auto"/>
        <w:rPr>
          <w:rFonts w:ascii="宋体" w:hAnsi="宋体" w:eastAsia="宋体" w:cs="宋体"/>
          <w:sz w:val="21"/>
          <w:szCs w:val="18"/>
        </w:rPr>
      </w:pPr>
      <w:r>
        <w:rPr>
          <w:rFonts w:hint="eastAsia" w:ascii="宋体" w:hAnsi="宋体" w:eastAsia="宋体" w:cs="宋体"/>
          <w:sz w:val="21"/>
          <w:szCs w:val="18"/>
        </w:rPr>
        <w:t>二、数量：1套</w:t>
      </w:r>
    </w:p>
    <w:p w14:paraId="503F8F8A">
      <w:pPr>
        <w:spacing w:line="360" w:lineRule="auto"/>
        <w:rPr>
          <w:rFonts w:ascii="宋体" w:hAnsi="宋体" w:eastAsia="宋体" w:cs="宋体"/>
          <w:sz w:val="21"/>
          <w:szCs w:val="18"/>
        </w:rPr>
      </w:pPr>
      <w:r>
        <w:rPr>
          <w:rFonts w:hint="eastAsia" w:ascii="宋体" w:hAnsi="宋体" w:eastAsia="宋体" w:cs="宋体"/>
          <w:sz w:val="21"/>
          <w:szCs w:val="18"/>
        </w:rPr>
        <w:t>三、技术要求：</w:t>
      </w:r>
    </w:p>
    <w:p w14:paraId="2519E0E2">
      <w:pPr>
        <w:pStyle w:val="11"/>
        <w:numPr>
          <w:ilvl w:val="0"/>
          <w:numId w:val="2"/>
        </w:numPr>
        <w:spacing w:line="360" w:lineRule="auto"/>
        <w:ind w:left="709" w:firstLineChars="0"/>
        <w:rPr>
          <w:rFonts w:ascii="宋体" w:hAnsi="宋体" w:eastAsia="宋体" w:cs="宋体"/>
          <w:sz w:val="21"/>
          <w:szCs w:val="18"/>
        </w:rPr>
      </w:pPr>
      <w:r>
        <w:rPr>
          <w:rFonts w:hint="eastAsia" w:ascii="宋体" w:hAnsi="宋体" w:eastAsia="宋体" w:cs="宋体"/>
          <w:sz w:val="21"/>
          <w:szCs w:val="18"/>
        </w:rPr>
        <w:t>设备用于我厂储煤场的煤炭库存测量，要求设备操作简单，测量时无须携带电脑、平板等，设备具备实时的建模处理能力，盘点时模型实时计算输出，无需后续建模处理。设备可以用于露天场地、棚内、筒仓等各种场地，设备精度可靠，体积误差优于千分之五。软件操作简单，可以准确计算煤炭库存量。</w:t>
      </w:r>
    </w:p>
    <w:p w14:paraId="78368F16">
      <w:pPr>
        <w:pStyle w:val="11"/>
        <w:numPr>
          <w:ilvl w:val="0"/>
          <w:numId w:val="2"/>
        </w:numPr>
        <w:spacing w:line="360" w:lineRule="auto"/>
        <w:ind w:left="709" w:firstLineChars="0"/>
        <w:rPr>
          <w:rFonts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提供每年技术人员到现场进行不少于4次仪器设备的检查和维护技术服务。</w:t>
      </w:r>
    </w:p>
    <w:p w14:paraId="02D122C9">
      <w:pPr>
        <w:pStyle w:val="11"/>
        <w:numPr>
          <w:ilvl w:val="0"/>
          <w:numId w:val="2"/>
        </w:numPr>
        <w:spacing w:line="360" w:lineRule="auto"/>
        <w:ind w:left="709" w:firstLineChars="0"/>
        <w:rPr>
          <w:rFonts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提供设备相关资料2份。提供设备厂家针对本项目的盖章版的授权证书和售后服务承诺函。</w:t>
      </w:r>
    </w:p>
    <w:p w14:paraId="4FD73DA3">
      <w:pPr>
        <w:pStyle w:val="11"/>
        <w:numPr>
          <w:ilvl w:val="0"/>
          <w:numId w:val="2"/>
        </w:numPr>
        <w:spacing w:line="360" w:lineRule="auto"/>
        <w:ind w:left="709" w:firstLineChars="0"/>
        <w:rPr>
          <w:rFonts w:ascii="宋体" w:hAnsi="宋体" w:eastAsia="宋体" w:cs="宋体"/>
          <w:sz w:val="21"/>
          <w:szCs w:val="18"/>
        </w:rPr>
      </w:pPr>
      <w:r>
        <w:rPr>
          <w:rFonts w:hint="eastAsia" w:ascii="宋体" w:hAnsi="宋体" w:eastAsia="宋体" w:cs="宋体"/>
          <w:sz w:val="21"/>
          <w:szCs w:val="18"/>
        </w:rPr>
        <w:t>交货时间：要求3日内到货，并同时安排技术到现场提供技术培训服务。</w:t>
      </w:r>
    </w:p>
    <w:p w14:paraId="3547DA92">
      <w:pPr>
        <w:pStyle w:val="11"/>
        <w:numPr>
          <w:ilvl w:val="0"/>
          <w:numId w:val="2"/>
        </w:numPr>
        <w:spacing w:line="360" w:lineRule="auto"/>
        <w:ind w:left="709" w:firstLineChars="0"/>
        <w:rPr>
          <w:rFonts w:ascii="宋体" w:hAnsi="宋体" w:eastAsia="宋体" w:cs="宋体"/>
          <w:sz w:val="21"/>
          <w:szCs w:val="18"/>
        </w:rPr>
      </w:pPr>
      <w:r>
        <w:rPr>
          <w:rFonts w:hint="eastAsia" w:ascii="宋体" w:hAnsi="宋体" w:eastAsia="宋体" w:cs="宋体"/>
          <w:sz w:val="21"/>
          <w:szCs w:val="18"/>
        </w:rPr>
        <w:t>设备参数要求：</w:t>
      </w:r>
    </w:p>
    <w:p w14:paraId="66A900B6">
      <w:pPr>
        <w:pStyle w:val="11"/>
        <w:numPr>
          <w:ilvl w:val="0"/>
          <w:numId w:val="3"/>
        </w:numPr>
        <w:spacing w:line="360" w:lineRule="auto"/>
        <w:ind w:left="1276" w:firstLineChars="0"/>
        <w:rPr>
          <w:rFonts w:ascii="宋体" w:hAnsi="宋体" w:eastAsia="宋体" w:cs="宋体"/>
          <w:sz w:val="21"/>
          <w:szCs w:val="18"/>
        </w:rPr>
      </w:pPr>
      <w:r>
        <w:rPr>
          <w:rFonts w:hint="eastAsia" w:ascii="宋体" w:hAnsi="宋体" w:eastAsia="宋体" w:cs="宋体"/>
          <w:sz w:val="21"/>
          <w:szCs w:val="18"/>
        </w:rPr>
        <w:t>激光等级：1级人眼安全激光</w:t>
      </w:r>
    </w:p>
    <w:p w14:paraId="345772DD">
      <w:pPr>
        <w:pStyle w:val="11"/>
        <w:numPr>
          <w:ilvl w:val="0"/>
          <w:numId w:val="3"/>
        </w:numPr>
        <w:spacing w:line="360" w:lineRule="auto"/>
        <w:ind w:left="1276" w:firstLineChars="0"/>
        <w:rPr>
          <w:rFonts w:ascii="宋体" w:hAnsi="宋体" w:eastAsia="宋体" w:cs="宋体"/>
          <w:sz w:val="21"/>
          <w:szCs w:val="18"/>
        </w:rPr>
      </w:pPr>
      <w:r>
        <w:rPr>
          <w:rFonts w:hint="eastAsia" w:ascii="宋体" w:hAnsi="宋体" w:eastAsia="宋体" w:cs="宋体"/>
          <w:sz w:val="21"/>
          <w:szCs w:val="18"/>
        </w:rPr>
        <w:t>激光波长：905nm</w:t>
      </w:r>
    </w:p>
    <w:p w14:paraId="1A7E4D1A">
      <w:pPr>
        <w:pStyle w:val="11"/>
        <w:numPr>
          <w:ilvl w:val="0"/>
          <w:numId w:val="3"/>
        </w:numPr>
        <w:spacing w:line="360" w:lineRule="auto"/>
        <w:ind w:left="1276" w:firstLineChars="0"/>
        <w:rPr>
          <w:rFonts w:ascii="宋体" w:hAnsi="宋体" w:eastAsia="宋体" w:cs="宋体"/>
          <w:sz w:val="21"/>
          <w:szCs w:val="18"/>
        </w:rPr>
      </w:pPr>
      <w:r>
        <w:rPr>
          <w:rFonts w:hint="eastAsia" w:ascii="宋体" w:hAnsi="宋体" w:eastAsia="宋体" w:cs="宋体"/>
          <w:sz w:val="21"/>
          <w:szCs w:val="18"/>
        </w:rPr>
        <w:t>激光视场角：360°×270°</w:t>
      </w:r>
    </w:p>
    <w:p w14:paraId="45794786">
      <w:pPr>
        <w:pStyle w:val="11"/>
        <w:numPr>
          <w:ilvl w:val="0"/>
          <w:numId w:val="3"/>
        </w:numPr>
        <w:spacing w:line="360" w:lineRule="auto"/>
        <w:ind w:left="1276" w:firstLineChars="0"/>
        <w:rPr>
          <w:rFonts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测量范围：0.5米至120米</w:t>
      </w:r>
    </w:p>
    <w:p w14:paraId="0ABA8C8E">
      <w:pPr>
        <w:pStyle w:val="11"/>
        <w:numPr>
          <w:ilvl w:val="0"/>
          <w:numId w:val="3"/>
        </w:numPr>
        <w:spacing w:line="360" w:lineRule="auto"/>
        <w:ind w:left="1276" w:firstLineChars="0"/>
        <w:rPr>
          <w:rFonts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点云精度：2厘米</w:t>
      </w:r>
    </w:p>
    <w:p w14:paraId="2ACE6B8D">
      <w:pPr>
        <w:pStyle w:val="11"/>
        <w:numPr>
          <w:ilvl w:val="0"/>
          <w:numId w:val="2"/>
        </w:numPr>
        <w:spacing w:line="360" w:lineRule="auto"/>
        <w:ind w:left="709" w:firstLineChars="0"/>
        <w:rPr>
          <w:rFonts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软件要求：</w:t>
      </w:r>
    </w:p>
    <w:p w14:paraId="7761CBE7">
      <w:pPr>
        <w:pStyle w:val="11"/>
        <w:numPr>
          <w:ilvl w:val="0"/>
          <w:numId w:val="4"/>
        </w:numPr>
        <w:spacing w:line="360" w:lineRule="auto"/>
        <w:ind w:left="1276" w:firstLineChars="0"/>
        <w:rPr>
          <w:rFonts w:ascii="宋体" w:hAnsi="宋体" w:eastAsia="宋体" w:cs="宋体"/>
          <w:sz w:val="21"/>
          <w:szCs w:val="18"/>
        </w:rPr>
      </w:pPr>
      <w:r>
        <w:rPr>
          <w:rFonts w:ascii="宋体" w:hAnsi="宋体" w:eastAsia="宋体" w:cs="宋体"/>
          <w:sz w:val="21"/>
          <w:szCs w:val="18"/>
        </w:rPr>
        <w:t>手机APP可实时查看三维彩色点云及扫描轨迹。</w:t>
      </w:r>
    </w:p>
    <w:p w14:paraId="7BFA2E4E">
      <w:pPr>
        <w:pStyle w:val="11"/>
        <w:numPr>
          <w:ilvl w:val="0"/>
          <w:numId w:val="4"/>
        </w:numPr>
        <w:spacing w:line="360" w:lineRule="auto"/>
        <w:ind w:left="1276" w:firstLineChars="0"/>
        <w:rPr>
          <w:rFonts w:ascii="宋体" w:hAnsi="宋体" w:eastAsia="宋体" w:cs="宋体"/>
          <w:sz w:val="21"/>
          <w:szCs w:val="18"/>
        </w:rPr>
      </w:pPr>
      <w:r>
        <w:rPr>
          <w:rFonts w:ascii="宋体" w:hAnsi="宋体" w:eastAsia="宋体" w:cs="宋体"/>
          <w:sz w:val="21"/>
          <w:szCs w:val="18"/>
        </w:rPr>
        <w:t xml:space="preserve">APP支持苹果、安卓手机。 </w:t>
      </w:r>
    </w:p>
    <w:p w14:paraId="7E11A08B">
      <w:pPr>
        <w:pStyle w:val="11"/>
        <w:numPr>
          <w:ilvl w:val="0"/>
          <w:numId w:val="4"/>
        </w:numPr>
        <w:spacing w:line="360" w:lineRule="auto"/>
        <w:ind w:left="1276" w:firstLineChars="0"/>
        <w:rPr>
          <w:rFonts w:ascii="宋体" w:hAnsi="宋体" w:eastAsia="宋体" w:cs="宋体"/>
          <w:sz w:val="21"/>
          <w:szCs w:val="18"/>
        </w:rPr>
      </w:pPr>
      <w:r>
        <w:rPr>
          <w:rFonts w:hint="eastAsia" w:ascii="宋体" w:hAnsi="宋体" w:eastAsia="宋体" w:cs="宋体"/>
          <w:sz w:val="21"/>
          <w:szCs w:val="18"/>
        </w:rPr>
        <w:t>三维建模计算煤堆体积，软件可自动去除柱子、斗轮机等无效点云，一键出具结果报告。</w:t>
      </w:r>
      <w:r>
        <w:rPr>
          <w:rFonts w:ascii="宋体" w:hAnsi="宋体" w:eastAsia="宋体" w:cs="宋体"/>
          <w:sz w:val="21"/>
          <w:szCs w:val="18"/>
        </w:rPr>
        <w:t xml:space="preserve"> </w:t>
      </w:r>
    </w:p>
    <w:p w14:paraId="3F6CB985">
      <w:pPr>
        <w:pStyle w:val="11"/>
        <w:numPr>
          <w:ilvl w:val="0"/>
          <w:numId w:val="4"/>
        </w:numPr>
        <w:spacing w:line="360" w:lineRule="auto"/>
        <w:ind w:left="1276" w:firstLineChars="0"/>
        <w:rPr>
          <w:rFonts w:ascii="宋体" w:hAnsi="宋体" w:eastAsia="宋体" w:cs="宋体"/>
          <w:sz w:val="21"/>
          <w:szCs w:val="18"/>
        </w:rPr>
      </w:pPr>
      <w:r>
        <w:rPr>
          <w:rFonts w:hint="eastAsia" w:ascii="宋体" w:hAnsi="宋体" w:eastAsia="宋体" w:cs="宋体"/>
          <w:sz w:val="21"/>
          <w:szCs w:val="18"/>
        </w:rPr>
        <w:t>软件可以自动输出盘库报表，报表含三维立体图、盘存数据，生成的体积数据可结合密度信息生产报告，报告应包括图像显示等且格式可以修改，方便打印。一键出报表功能，报表格式应同时具有wps/word/pdf文档格式。</w:t>
      </w:r>
    </w:p>
    <w:p w14:paraId="550FB665">
      <w:pPr>
        <w:pStyle w:val="5"/>
        <w:rPr>
          <w:rFonts w:hint="eastAsia" w:ascii="宋体" w:hAnsi="宋体" w:eastAsia="宋体" w:cs="宋体"/>
          <w:sz w:val="24"/>
          <w:u w:val="single"/>
        </w:rPr>
      </w:pPr>
      <w:bookmarkStart w:id="4" w:name="_GoBack"/>
      <w:bookmarkEnd w:id="4"/>
    </w:p>
    <w:p w14:paraId="342458A5">
      <w:pPr>
        <w:spacing w:before="156" w:beforeLines="50" w:after="156" w:afterLines="50" w:line="0" w:lineRule="atLeast"/>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abstractNum w:abstractNumId="1">
    <w:nsid w:val="1D562263"/>
    <w:multiLevelType w:val="multilevel"/>
    <w:tmpl w:val="1D5622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370FA1"/>
    <w:multiLevelType w:val="multilevel"/>
    <w:tmpl w:val="24370FA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8D6499"/>
    <w:multiLevelType w:val="multilevel"/>
    <w:tmpl w:val="338D649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1E74ACC"/>
    <w:rsid w:val="02EB239A"/>
    <w:rsid w:val="03EC461B"/>
    <w:rsid w:val="048719B2"/>
    <w:rsid w:val="065564A8"/>
    <w:rsid w:val="0681658B"/>
    <w:rsid w:val="08766BA9"/>
    <w:rsid w:val="0BDD51AD"/>
    <w:rsid w:val="0FE1046A"/>
    <w:rsid w:val="101B2399"/>
    <w:rsid w:val="124318AA"/>
    <w:rsid w:val="126D6927"/>
    <w:rsid w:val="132D60B6"/>
    <w:rsid w:val="154020D1"/>
    <w:rsid w:val="16360824"/>
    <w:rsid w:val="17C84600"/>
    <w:rsid w:val="17F90C5D"/>
    <w:rsid w:val="185C214A"/>
    <w:rsid w:val="1B457C73"/>
    <w:rsid w:val="1B7D3ED9"/>
    <w:rsid w:val="1C3F6383"/>
    <w:rsid w:val="1DF93765"/>
    <w:rsid w:val="1EFA3C38"/>
    <w:rsid w:val="1F3B7442"/>
    <w:rsid w:val="1F636244"/>
    <w:rsid w:val="1FF8062B"/>
    <w:rsid w:val="209E23A2"/>
    <w:rsid w:val="20B00A53"/>
    <w:rsid w:val="216B2BCB"/>
    <w:rsid w:val="227E59F3"/>
    <w:rsid w:val="22B20854"/>
    <w:rsid w:val="25100FF0"/>
    <w:rsid w:val="2573204F"/>
    <w:rsid w:val="25B827FC"/>
    <w:rsid w:val="274F5540"/>
    <w:rsid w:val="278019E5"/>
    <w:rsid w:val="27BD5803"/>
    <w:rsid w:val="28384502"/>
    <w:rsid w:val="2B960845"/>
    <w:rsid w:val="2BFA31F8"/>
    <w:rsid w:val="2C3801CB"/>
    <w:rsid w:val="2DA82AB1"/>
    <w:rsid w:val="2DB96A6D"/>
    <w:rsid w:val="2E3632B1"/>
    <w:rsid w:val="2EE87609"/>
    <w:rsid w:val="301F34FF"/>
    <w:rsid w:val="306722EF"/>
    <w:rsid w:val="33B900A5"/>
    <w:rsid w:val="345C5122"/>
    <w:rsid w:val="359009FB"/>
    <w:rsid w:val="38F17236"/>
    <w:rsid w:val="38F65019"/>
    <w:rsid w:val="38F730AD"/>
    <w:rsid w:val="3B3E3935"/>
    <w:rsid w:val="3C32612E"/>
    <w:rsid w:val="3D0221DE"/>
    <w:rsid w:val="3D2259ED"/>
    <w:rsid w:val="3D8B148B"/>
    <w:rsid w:val="3F302B2D"/>
    <w:rsid w:val="3FDA4D4C"/>
    <w:rsid w:val="402D6E52"/>
    <w:rsid w:val="405C39B3"/>
    <w:rsid w:val="40BA6F59"/>
    <w:rsid w:val="40C73A02"/>
    <w:rsid w:val="46AE0CE1"/>
    <w:rsid w:val="47530256"/>
    <w:rsid w:val="48E17E27"/>
    <w:rsid w:val="4A273284"/>
    <w:rsid w:val="4F1B011E"/>
    <w:rsid w:val="4FF12AC3"/>
    <w:rsid w:val="5177711C"/>
    <w:rsid w:val="523E30B9"/>
    <w:rsid w:val="525A7A55"/>
    <w:rsid w:val="531D0682"/>
    <w:rsid w:val="53AB6CD4"/>
    <w:rsid w:val="54A83213"/>
    <w:rsid w:val="562E7748"/>
    <w:rsid w:val="576E1169"/>
    <w:rsid w:val="580A20DA"/>
    <w:rsid w:val="58F033DB"/>
    <w:rsid w:val="5A1D60AD"/>
    <w:rsid w:val="5ADA4203"/>
    <w:rsid w:val="5B4A2EA7"/>
    <w:rsid w:val="5C9347A9"/>
    <w:rsid w:val="5DDB01B6"/>
    <w:rsid w:val="5E27164D"/>
    <w:rsid w:val="607D5792"/>
    <w:rsid w:val="60BB2D0B"/>
    <w:rsid w:val="60C929D9"/>
    <w:rsid w:val="616F7C09"/>
    <w:rsid w:val="61E8213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5539B2"/>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Normal Indent"/>
    <w:basedOn w:val="1"/>
    <w:qFormat/>
    <w:uiPriority w:val="0"/>
    <w:pPr>
      <w:ind w:firstLine="42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1622</Words>
  <Characters>1661</Characters>
  <Lines>0</Lines>
  <Paragraphs>0</Paragraphs>
  <TotalTime>0</TotalTime>
  <ScaleCrop>false</ScaleCrop>
  <LinksUpToDate>false</LinksUpToDate>
  <CharactersWithSpaces>1990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2025-06-24T10:05:00Z</cp:lastPrinted>
  <dcterms:modified xsi:type="dcterms:W3CDTF">2025-07-03T06:14:20Z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