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E638E3">
      <w:pPr>
        <w:numPr>
          <w:ilvl w:val="0"/>
          <w:numId w:val="0"/>
        </w:numPr>
        <w:rPr>
          <w:rFonts w:hint="default"/>
          <w:lang w:val="en-US" w:eastAsia="zh-CN"/>
        </w:rPr>
      </w:pPr>
      <w:r>
        <w:rPr>
          <w:rFonts w:hint="eastAsia"/>
          <w:sz w:val="24"/>
          <w:szCs w:val="24"/>
          <w:lang w:val="en-US" w:eastAsia="zh-CN"/>
        </w:rPr>
        <w:t>附件3</w:t>
      </w:r>
    </w:p>
    <w:p w14:paraId="2FF2A11C">
      <w:pPr>
        <w:numPr>
          <w:ilvl w:val="0"/>
          <w:numId w:val="0"/>
        </w:numPr>
        <w:jc w:val="center"/>
        <w:outlineLvl w:val="0"/>
        <w:rPr>
          <w:rFonts w:hint="eastAsia" w:ascii="仿宋" w:hAnsi="仿宋" w:eastAsia="仿宋" w:cs="仿宋"/>
          <w:b/>
          <w:bCs/>
          <w:sz w:val="44"/>
          <w:szCs w:val="44"/>
          <w:u w:val="none"/>
          <w:lang w:val="en-US" w:eastAsia="zh-CN"/>
        </w:rPr>
      </w:pPr>
    </w:p>
    <w:p w14:paraId="59960213">
      <w:pPr>
        <w:numPr>
          <w:ilvl w:val="0"/>
          <w:numId w:val="0"/>
        </w:numPr>
        <w:jc w:val="center"/>
        <w:outlineLvl w:val="0"/>
        <w:rPr>
          <w:rFonts w:hint="default"/>
          <w:b/>
          <w:bCs/>
          <w:sz w:val="44"/>
          <w:szCs w:val="44"/>
          <w:lang w:val="en-US" w:eastAsia="zh-CN"/>
        </w:rPr>
      </w:pPr>
      <w:r>
        <w:rPr>
          <w:rFonts w:hint="eastAsia" w:ascii="仿宋" w:hAnsi="仿宋" w:eastAsia="仿宋" w:cs="仿宋"/>
          <w:b/>
          <w:bCs/>
          <w:sz w:val="44"/>
          <w:szCs w:val="44"/>
          <w:u w:val="none"/>
          <w:lang w:val="en-US" w:eastAsia="zh-CN"/>
        </w:rPr>
        <w:t>国产阀门2</w:t>
      </w:r>
      <w:r>
        <w:rPr>
          <w:rFonts w:hint="eastAsia"/>
          <w:b/>
          <w:bCs/>
          <w:sz w:val="44"/>
          <w:szCs w:val="44"/>
          <w:lang w:val="en-US" w:eastAsia="zh-CN"/>
        </w:rPr>
        <w:t>项目</w:t>
      </w:r>
    </w:p>
    <w:p w14:paraId="4D74FDC2">
      <w:pPr>
        <w:numPr>
          <w:ilvl w:val="0"/>
          <w:numId w:val="0"/>
        </w:numPr>
        <w:jc w:val="center"/>
        <w:rPr>
          <w:rFonts w:hint="eastAsia"/>
          <w:b/>
          <w:bCs/>
          <w:sz w:val="44"/>
          <w:szCs w:val="44"/>
          <w:lang w:val="en-US" w:eastAsia="zh-CN"/>
        </w:rPr>
      </w:pPr>
    </w:p>
    <w:p w14:paraId="288F3B1C">
      <w:pPr>
        <w:numPr>
          <w:ilvl w:val="0"/>
          <w:numId w:val="0"/>
        </w:numPr>
        <w:jc w:val="center"/>
        <w:rPr>
          <w:rFonts w:hint="eastAsia"/>
          <w:b/>
          <w:bCs/>
          <w:sz w:val="44"/>
          <w:szCs w:val="44"/>
          <w:lang w:val="en-US" w:eastAsia="zh-CN"/>
        </w:rPr>
      </w:pPr>
    </w:p>
    <w:p w14:paraId="4EB669A9">
      <w:pPr>
        <w:numPr>
          <w:ilvl w:val="0"/>
          <w:numId w:val="0"/>
        </w:numPr>
        <w:jc w:val="center"/>
        <w:rPr>
          <w:rFonts w:hint="eastAsia"/>
          <w:b/>
          <w:bCs/>
          <w:sz w:val="44"/>
          <w:szCs w:val="44"/>
          <w:lang w:val="en-US" w:eastAsia="zh-CN"/>
        </w:rPr>
      </w:pPr>
    </w:p>
    <w:p w14:paraId="7589D505">
      <w:pPr>
        <w:numPr>
          <w:ilvl w:val="0"/>
          <w:numId w:val="0"/>
        </w:numPr>
        <w:jc w:val="center"/>
        <w:rPr>
          <w:rFonts w:hint="eastAsia"/>
          <w:b/>
          <w:bCs/>
          <w:sz w:val="44"/>
          <w:szCs w:val="44"/>
          <w:lang w:val="en-US" w:eastAsia="zh-CN"/>
        </w:rPr>
      </w:pPr>
      <w:r>
        <w:rPr>
          <w:rFonts w:hint="eastAsia"/>
          <w:b/>
          <w:bCs/>
          <w:sz w:val="44"/>
          <w:szCs w:val="44"/>
          <w:lang w:val="en-US" w:eastAsia="zh-CN"/>
        </w:rPr>
        <w:t>询价比价文件</w:t>
      </w:r>
    </w:p>
    <w:p w14:paraId="3AB1D7A4">
      <w:pPr>
        <w:numPr>
          <w:ilvl w:val="0"/>
          <w:numId w:val="0"/>
        </w:numPr>
        <w:jc w:val="center"/>
        <w:rPr>
          <w:rFonts w:hint="eastAsia"/>
          <w:b/>
          <w:bCs/>
          <w:sz w:val="44"/>
          <w:szCs w:val="44"/>
          <w:lang w:val="en-US" w:eastAsia="zh-CN"/>
        </w:rPr>
      </w:pPr>
    </w:p>
    <w:p w14:paraId="671454F3">
      <w:pPr>
        <w:numPr>
          <w:ilvl w:val="0"/>
          <w:numId w:val="0"/>
        </w:numPr>
        <w:jc w:val="center"/>
        <w:rPr>
          <w:rFonts w:hint="eastAsia"/>
          <w:b/>
          <w:bCs/>
          <w:sz w:val="44"/>
          <w:szCs w:val="44"/>
          <w:lang w:val="en-US" w:eastAsia="zh-CN"/>
        </w:rPr>
      </w:pPr>
    </w:p>
    <w:p w14:paraId="64062754">
      <w:pPr>
        <w:numPr>
          <w:ilvl w:val="0"/>
          <w:numId w:val="0"/>
        </w:numPr>
        <w:jc w:val="center"/>
        <w:rPr>
          <w:rFonts w:hint="eastAsia"/>
          <w:b/>
          <w:bCs/>
          <w:sz w:val="44"/>
          <w:szCs w:val="44"/>
          <w:lang w:val="en-US" w:eastAsia="zh-CN"/>
        </w:rPr>
      </w:pPr>
    </w:p>
    <w:p w14:paraId="51010FFF">
      <w:pPr>
        <w:numPr>
          <w:ilvl w:val="0"/>
          <w:numId w:val="0"/>
        </w:numPr>
        <w:jc w:val="center"/>
        <w:rPr>
          <w:rFonts w:hint="eastAsia"/>
          <w:b/>
          <w:bCs/>
          <w:sz w:val="44"/>
          <w:szCs w:val="44"/>
          <w:lang w:val="en-US" w:eastAsia="zh-CN"/>
        </w:rPr>
      </w:pPr>
    </w:p>
    <w:p w14:paraId="3DA013E1">
      <w:pPr>
        <w:numPr>
          <w:ilvl w:val="0"/>
          <w:numId w:val="0"/>
        </w:numPr>
        <w:jc w:val="center"/>
        <w:rPr>
          <w:rFonts w:hint="eastAsia"/>
          <w:b/>
          <w:bCs/>
          <w:sz w:val="44"/>
          <w:szCs w:val="44"/>
          <w:lang w:val="en-US" w:eastAsia="zh-CN"/>
        </w:rPr>
      </w:pPr>
    </w:p>
    <w:p w14:paraId="75E03A29">
      <w:pPr>
        <w:numPr>
          <w:ilvl w:val="0"/>
          <w:numId w:val="0"/>
        </w:numPr>
        <w:jc w:val="center"/>
        <w:rPr>
          <w:rFonts w:hint="eastAsia"/>
          <w:b/>
          <w:bCs/>
          <w:sz w:val="44"/>
          <w:szCs w:val="44"/>
          <w:lang w:val="en-US" w:eastAsia="zh-CN"/>
        </w:rPr>
      </w:pPr>
    </w:p>
    <w:p w14:paraId="44AF97E9">
      <w:pPr>
        <w:numPr>
          <w:ilvl w:val="0"/>
          <w:numId w:val="0"/>
        </w:numPr>
        <w:jc w:val="center"/>
        <w:rPr>
          <w:rFonts w:hint="eastAsia"/>
          <w:b/>
          <w:bCs/>
          <w:sz w:val="44"/>
          <w:szCs w:val="44"/>
          <w:lang w:val="en-US" w:eastAsia="zh-CN"/>
        </w:rPr>
      </w:pPr>
    </w:p>
    <w:p w14:paraId="52BAC268">
      <w:pPr>
        <w:numPr>
          <w:ilvl w:val="0"/>
          <w:numId w:val="0"/>
        </w:numPr>
        <w:jc w:val="center"/>
        <w:rPr>
          <w:rFonts w:hint="eastAsia"/>
          <w:b/>
          <w:bCs/>
          <w:sz w:val="44"/>
          <w:szCs w:val="44"/>
          <w:lang w:val="en-US" w:eastAsia="zh-CN"/>
        </w:rPr>
      </w:pPr>
    </w:p>
    <w:p w14:paraId="012187FF">
      <w:pPr>
        <w:numPr>
          <w:ilvl w:val="0"/>
          <w:numId w:val="0"/>
        </w:numPr>
        <w:jc w:val="center"/>
        <w:rPr>
          <w:rFonts w:hint="eastAsia"/>
          <w:b/>
          <w:bCs/>
          <w:sz w:val="44"/>
          <w:szCs w:val="44"/>
          <w:lang w:val="en-US" w:eastAsia="zh-CN"/>
        </w:rPr>
      </w:pPr>
    </w:p>
    <w:p w14:paraId="2CC8E515">
      <w:pPr>
        <w:numPr>
          <w:ilvl w:val="0"/>
          <w:numId w:val="0"/>
        </w:numPr>
        <w:jc w:val="center"/>
        <w:rPr>
          <w:rFonts w:hint="eastAsia"/>
          <w:b/>
          <w:bCs/>
          <w:sz w:val="44"/>
          <w:szCs w:val="44"/>
          <w:lang w:val="en-US" w:eastAsia="zh-CN"/>
        </w:rPr>
      </w:pPr>
    </w:p>
    <w:p w14:paraId="7159281B">
      <w:pPr>
        <w:numPr>
          <w:ilvl w:val="0"/>
          <w:numId w:val="0"/>
        </w:numPr>
        <w:ind w:firstLine="2249" w:firstLineChars="800"/>
        <w:jc w:val="both"/>
        <w:outlineLvl w:val="0"/>
        <w:rPr>
          <w:rFonts w:hint="eastAsia" w:ascii="宋体" w:hAnsi="宋体" w:eastAsia="宋体" w:cs="宋体"/>
          <w:b/>
          <w:bCs/>
          <w:sz w:val="28"/>
          <w:szCs w:val="28"/>
          <w:lang w:val="en-US" w:eastAsia="zh-CN"/>
        </w:rPr>
      </w:pPr>
      <w:bookmarkStart w:id="0" w:name="_Toc21693"/>
      <w:bookmarkStart w:id="1" w:name="_Toc13004"/>
      <w:r>
        <w:rPr>
          <w:rFonts w:hint="eastAsia" w:ascii="宋体" w:hAnsi="宋体" w:eastAsia="宋体" w:cs="宋体"/>
          <w:b/>
          <w:bCs/>
          <w:sz w:val="28"/>
          <w:szCs w:val="28"/>
          <w:lang w:val="en-US" w:eastAsia="zh-CN"/>
        </w:rPr>
        <w:t>报价单位：         （单位盖章）</w:t>
      </w:r>
      <w:bookmarkEnd w:id="0"/>
      <w:bookmarkEnd w:id="1"/>
    </w:p>
    <w:p w14:paraId="417113BC">
      <w:pPr>
        <w:numPr>
          <w:ilvl w:val="0"/>
          <w:numId w:val="0"/>
        </w:numPr>
        <w:ind w:firstLine="2249" w:firstLineChars="800"/>
        <w:jc w:val="both"/>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日    期：     年   月    日</w:t>
      </w:r>
    </w:p>
    <w:p w14:paraId="7FBFA19A">
      <w:pPr>
        <w:numPr>
          <w:ilvl w:val="0"/>
          <w:numId w:val="0"/>
        </w:numPr>
        <w:rPr>
          <w:rFonts w:hint="eastAsia"/>
          <w:lang w:val="en-US" w:eastAsia="zh-CN"/>
        </w:rPr>
      </w:pPr>
    </w:p>
    <w:p w14:paraId="0F384FBA">
      <w:pPr>
        <w:numPr>
          <w:ilvl w:val="0"/>
          <w:numId w:val="0"/>
        </w:numPr>
        <w:rPr>
          <w:rFonts w:hint="eastAsia"/>
          <w:lang w:val="en-US" w:eastAsia="zh-CN"/>
        </w:rPr>
      </w:pPr>
    </w:p>
    <w:p w14:paraId="18473795">
      <w:pPr>
        <w:numPr>
          <w:ilvl w:val="0"/>
          <w:numId w:val="0"/>
        </w:numPr>
        <w:rPr>
          <w:rFonts w:hint="eastAsia"/>
          <w:lang w:val="en-US" w:eastAsia="zh-CN"/>
        </w:rPr>
      </w:pPr>
    </w:p>
    <w:p w14:paraId="7BF7FE51">
      <w:pPr>
        <w:numPr>
          <w:ilvl w:val="0"/>
          <w:numId w:val="0"/>
        </w:numPr>
        <w:rPr>
          <w:rFonts w:hint="eastAsia"/>
          <w:lang w:val="en-US" w:eastAsia="zh-CN"/>
        </w:rPr>
      </w:pPr>
    </w:p>
    <w:p w14:paraId="4C3F7F1C">
      <w:pPr>
        <w:numPr>
          <w:ilvl w:val="0"/>
          <w:numId w:val="0"/>
        </w:numPr>
        <w:rPr>
          <w:rFonts w:hint="eastAsia"/>
          <w:lang w:val="en-US" w:eastAsia="zh-CN"/>
        </w:rPr>
      </w:pPr>
    </w:p>
    <w:p w14:paraId="64F0EEC1">
      <w:pPr>
        <w:numPr>
          <w:ilvl w:val="0"/>
          <w:numId w:val="0"/>
        </w:numPr>
        <w:rPr>
          <w:rFonts w:hint="eastAsia"/>
          <w:lang w:val="en-US" w:eastAsia="zh-CN"/>
        </w:rPr>
      </w:pPr>
    </w:p>
    <w:p w14:paraId="239CA711">
      <w:pPr>
        <w:numPr>
          <w:ilvl w:val="0"/>
          <w:numId w:val="0"/>
        </w:numPr>
        <w:rPr>
          <w:rFonts w:hint="eastAsia"/>
          <w:lang w:val="en-US" w:eastAsia="zh-CN"/>
        </w:rPr>
      </w:pPr>
    </w:p>
    <w:sdt>
      <w:sdtPr>
        <w:rPr>
          <w:rFonts w:hint="eastAsia" w:ascii="宋体" w:hAnsi="宋体" w:eastAsia="宋体" w:cs="宋体"/>
          <w:kern w:val="2"/>
          <w:sz w:val="28"/>
          <w:szCs w:val="28"/>
          <w:lang w:val="en-US" w:eastAsia="zh-CN" w:bidi="ar-SA"/>
        </w:rPr>
        <w:id w:val="147453580"/>
        <w15:color w:val="DBDBDB"/>
        <w:docPartObj>
          <w:docPartGallery w:val="Table of Contents"/>
          <w:docPartUnique/>
        </w:docPartObj>
      </w:sdtPr>
      <w:sdtEndPr>
        <w:rPr>
          <w:rFonts w:hint="eastAsia" w:asciiTheme="minorHAnsi" w:hAnsiTheme="minorHAnsi" w:eastAsiaTheme="minorEastAsia" w:cstheme="minorBidi"/>
          <w:kern w:val="2"/>
          <w:sz w:val="21"/>
          <w:szCs w:val="24"/>
          <w:lang w:val="en-US" w:eastAsia="zh-CN" w:bidi="ar-SA"/>
        </w:rPr>
      </w:sdtEndPr>
      <w:sdtContent>
        <w:p w14:paraId="325195A4">
          <w:pPr>
            <w:numPr>
              <w:ilvl w:val="0"/>
              <w:numId w:val="0"/>
            </w:numPr>
            <w:jc w:val="center"/>
            <w:rPr>
              <w:rFonts w:hint="eastAsia" w:ascii="宋体" w:hAnsi="宋体" w:eastAsia="宋体" w:cs="宋体"/>
              <w:kern w:val="2"/>
              <w:sz w:val="28"/>
              <w:szCs w:val="28"/>
              <w:lang w:val="en-US" w:eastAsia="zh-CN" w:bidi="ar-SA"/>
            </w:rPr>
          </w:pPr>
        </w:p>
        <w:p w14:paraId="34B7D986">
          <w:pPr>
            <w:numPr>
              <w:ilvl w:val="0"/>
              <w:numId w:val="0"/>
            </w:numPr>
            <w:jc w:val="center"/>
          </w:pPr>
          <w:r>
            <w:rPr>
              <w:rFonts w:hint="eastAsia" w:ascii="宋体" w:hAnsi="宋体" w:eastAsia="宋体" w:cs="宋体"/>
              <w:sz w:val="28"/>
              <w:szCs w:val="28"/>
            </w:rPr>
            <w:t>目录</w:t>
          </w:r>
          <w:r>
            <w:rPr>
              <w:rFonts w:hint="eastAsia"/>
              <w:lang w:val="en-US" w:eastAsia="zh-CN"/>
            </w:rPr>
            <w:fldChar w:fldCharType="begin"/>
          </w:r>
          <w:r>
            <w:rPr>
              <w:rFonts w:hint="eastAsia"/>
              <w:lang w:val="en-US" w:eastAsia="zh-CN"/>
            </w:rPr>
            <w:instrText xml:space="preserve">TOC \o "1-3" \h \u </w:instrText>
          </w:r>
          <w:r>
            <w:rPr>
              <w:rFonts w:hint="eastAsia"/>
              <w:lang w:val="en-US" w:eastAsia="zh-CN"/>
            </w:rPr>
            <w:fldChar w:fldCharType="separate"/>
          </w:r>
        </w:p>
        <w:p w14:paraId="44455CAF">
          <w:pPr>
            <w:pStyle w:val="6"/>
            <w:tabs>
              <w:tab w:val="right" w:leader="dot" w:pos="9072"/>
            </w:tabs>
            <w:spacing w:line="360" w:lineRule="auto"/>
            <w:rPr>
              <w:rFonts w:hint="eastAsia" w:ascii="宋体" w:hAnsi="宋体" w:eastAsia="宋体" w:cs="宋体"/>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_Toc31622 </w:instrText>
          </w:r>
          <w:r>
            <w:rPr>
              <w:rFonts w:hint="eastAsia" w:ascii="宋体" w:hAnsi="宋体" w:eastAsia="宋体" w:cs="宋体"/>
              <w:lang w:val="en-US" w:eastAsia="zh-CN"/>
            </w:rPr>
            <w:fldChar w:fldCharType="separate"/>
          </w:r>
          <w:r>
            <w:rPr>
              <w:rFonts w:hint="eastAsia" w:ascii="宋体" w:hAnsi="宋体" w:eastAsia="宋体" w:cs="宋体"/>
              <w:bCs w:val="0"/>
              <w:szCs w:val="28"/>
              <w:lang w:val="en-US" w:eastAsia="zh-CN"/>
            </w:rPr>
            <w:t>一、承诺书</w:t>
          </w:r>
          <w:r>
            <w:rPr>
              <w:rFonts w:hint="eastAsia" w:ascii="宋体" w:hAnsi="宋体" w:eastAsia="宋体" w:cs="宋体"/>
            </w:rPr>
            <w:tab/>
          </w:r>
          <w:r>
            <w:rPr>
              <w:rFonts w:hint="eastAsia" w:ascii="宋体" w:hAnsi="宋体" w:eastAsia="宋体" w:cs="宋体"/>
              <w:lang w:val="en-US" w:eastAsia="zh-CN"/>
            </w:rPr>
            <w:t>1</w:t>
          </w:r>
          <w:r>
            <w:rPr>
              <w:rFonts w:hint="eastAsia" w:ascii="宋体" w:hAnsi="宋体" w:eastAsia="宋体" w:cs="宋体"/>
              <w:lang w:val="en-US" w:eastAsia="zh-CN"/>
            </w:rPr>
            <w:fldChar w:fldCharType="end"/>
          </w:r>
        </w:p>
        <w:p w14:paraId="78C31C35">
          <w:pPr>
            <w:pStyle w:val="6"/>
            <w:tabs>
              <w:tab w:val="right" w:leader="dot" w:pos="9072"/>
            </w:tabs>
            <w:spacing w:line="360" w:lineRule="auto"/>
            <w:rPr>
              <w:rFonts w:hint="eastAsia" w:ascii="宋体" w:hAnsi="宋体" w:eastAsia="宋体" w:cs="宋体"/>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_Toc31625 </w:instrText>
          </w:r>
          <w:r>
            <w:rPr>
              <w:rFonts w:hint="eastAsia" w:ascii="宋体" w:hAnsi="宋体" w:eastAsia="宋体" w:cs="宋体"/>
              <w:lang w:val="en-US" w:eastAsia="zh-CN"/>
            </w:rPr>
            <w:fldChar w:fldCharType="separate"/>
          </w:r>
          <w:r>
            <w:rPr>
              <w:rFonts w:hint="eastAsia" w:ascii="宋体" w:hAnsi="宋体" w:eastAsia="宋体" w:cs="宋体"/>
              <w:bCs w:val="0"/>
              <w:szCs w:val="28"/>
              <w:lang w:val="en-US" w:eastAsia="zh-CN"/>
            </w:rPr>
            <w:t>二、营业执照复印件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_Toc31625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lang w:val="en-US" w:eastAsia="zh-CN"/>
            </w:rPr>
            <w:fldChar w:fldCharType="end"/>
          </w:r>
        </w:p>
        <w:p w14:paraId="10D36588">
          <w:pPr>
            <w:pStyle w:val="6"/>
            <w:tabs>
              <w:tab w:val="right" w:leader="dot" w:pos="9072"/>
            </w:tabs>
            <w:spacing w:line="360" w:lineRule="auto"/>
            <w:rPr>
              <w:rFonts w:hint="eastAsia" w:ascii="宋体" w:hAnsi="宋体" w:eastAsia="宋体" w:cs="宋体"/>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_Toc27607 </w:instrText>
          </w:r>
          <w:r>
            <w:rPr>
              <w:rFonts w:hint="eastAsia" w:ascii="宋体" w:hAnsi="宋体" w:eastAsia="宋体" w:cs="宋体"/>
              <w:lang w:val="en-US" w:eastAsia="zh-CN"/>
            </w:rPr>
            <w:fldChar w:fldCharType="separate"/>
          </w:r>
          <w:r>
            <w:rPr>
              <w:rFonts w:hint="eastAsia" w:ascii="宋体" w:hAnsi="宋体" w:eastAsia="宋体" w:cs="宋体"/>
              <w:lang w:val="en-US" w:eastAsia="zh-CN"/>
            </w:rPr>
            <w:fldChar w:fldCharType="end"/>
          </w: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_Toc18753 </w:instrText>
          </w:r>
          <w:r>
            <w:rPr>
              <w:rFonts w:hint="eastAsia" w:ascii="宋体" w:hAnsi="宋体" w:eastAsia="宋体" w:cs="宋体"/>
              <w:lang w:val="en-US" w:eastAsia="zh-CN"/>
            </w:rPr>
            <w:fldChar w:fldCharType="separate"/>
          </w:r>
          <w:r>
            <w:rPr>
              <w:rFonts w:hint="eastAsia" w:ascii="宋体" w:hAnsi="宋体" w:eastAsia="宋体" w:cs="宋体"/>
              <w:lang w:val="en-US" w:eastAsia="zh-CN"/>
            </w:rPr>
            <w:t>三</w:t>
          </w:r>
          <w:r>
            <w:rPr>
              <w:rFonts w:hint="eastAsia" w:ascii="宋体" w:hAnsi="宋体" w:eastAsia="宋体" w:cs="宋体"/>
              <w:bCs w:val="0"/>
              <w:szCs w:val="28"/>
              <w:lang w:val="en-US" w:eastAsia="zh-CN"/>
            </w:rPr>
            <w:t>、报价单</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_Toc18753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lang w:val="en-US" w:eastAsia="zh-CN"/>
            </w:rPr>
            <w:fldChar w:fldCharType="end"/>
          </w:r>
        </w:p>
        <w:p w14:paraId="4013BA24">
          <w:pPr>
            <w:pStyle w:val="6"/>
            <w:tabs>
              <w:tab w:val="right" w:leader="dot" w:pos="9072"/>
            </w:tabs>
            <w:spacing w:line="360" w:lineRule="auto"/>
            <w:rPr>
              <w:rFonts w:hint="eastAsia" w:ascii="宋体" w:hAnsi="宋体" w:eastAsia="宋体" w:cs="宋体"/>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_Toc4523 </w:instrText>
          </w:r>
          <w:r>
            <w:rPr>
              <w:rFonts w:hint="eastAsia" w:ascii="宋体" w:hAnsi="宋体" w:eastAsia="宋体" w:cs="宋体"/>
              <w:lang w:val="en-US" w:eastAsia="zh-CN"/>
            </w:rPr>
            <w:fldChar w:fldCharType="separate"/>
          </w:r>
          <w:r>
            <w:rPr>
              <w:rFonts w:hint="eastAsia" w:ascii="宋体" w:hAnsi="宋体" w:eastAsia="宋体" w:cs="宋体"/>
              <w:lang w:val="en-US" w:eastAsia="zh-CN"/>
            </w:rPr>
            <w:fldChar w:fldCharType="end"/>
          </w:r>
        </w:p>
        <w:p w14:paraId="5418DE57">
          <w:pPr>
            <w:pStyle w:val="6"/>
            <w:tabs>
              <w:tab w:val="right" w:leader="dot" w:pos="9072"/>
            </w:tabs>
            <w:spacing w:line="360" w:lineRule="auto"/>
            <w:rPr>
              <w:rFonts w:hint="eastAsia" w:ascii="宋体" w:hAnsi="宋体" w:eastAsia="宋体" w:cs="宋体"/>
            </w:rPr>
          </w:pPr>
        </w:p>
        <w:p w14:paraId="5033745A">
          <w:pPr>
            <w:numPr>
              <w:ilvl w:val="0"/>
              <w:numId w:val="0"/>
            </w:numPr>
            <w:spacing w:before="0" w:beforeLines="0" w:after="0" w:afterLines="0" w:line="240" w:lineRule="auto"/>
            <w:ind w:left="0" w:leftChars="0" w:right="0" w:rightChars="0" w:firstLine="0" w:firstLineChars="0"/>
            <w:jc w:val="center"/>
            <w:rPr>
              <w:rFonts w:hint="eastAsia"/>
              <w:lang w:val="en-US" w:eastAsia="zh-CN"/>
            </w:rPr>
          </w:pPr>
          <w:r>
            <w:rPr>
              <w:rFonts w:hint="eastAsia"/>
              <w:lang w:val="en-US" w:eastAsia="zh-CN"/>
            </w:rPr>
            <w:fldChar w:fldCharType="end"/>
          </w:r>
        </w:p>
      </w:sdtContent>
    </w:sdt>
    <w:p w14:paraId="3820DBD3">
      <w:pPr>
        <w:numPr>
          <w:ilvl w:val="0"/>
          <w:numId w:val="0"/>
        </w:numPr>
        <w:rPr>
          <w:rFonts w:hint="eastAsia"/>
          <w:lang w:val="en-US" w:eastAsia="zh-CN"/>
        </w:rPr>
      </w:pPr>
    </w:p>
    <w:p w14:paraId="5AFC4FDA">
      <w:pPr>
        <w:numPr>
          <w:ilvl w:val="0"/>
          <w:numId w:val="0"/>
        </w:numPr>
        <w:rPr>
          <w:rFonts w:hint="eastAsia"/>
          <w:lang w:val="en-US" w:eastAsia="zh-CN"/>
        </w:rPr>
      </w:pPr>
    </w:p>
    <w:p w14:paraId="5F1D53E7">
      <w:pPr>
        <w:numPr>
          <w:ilvl w:val="0"/>
          <w:numId w:val="0"/>
        </w:numPr>
        <w:rPr>
          <w:rFonts w:hint="eastAsia"/>
          <w:lang w:val="en-US" w:eastAsia="zh-CN"/>
        </w:rPr>
      </w:pPr>
    </w:p>
    <w:p w14:paraId="640BED72">
      <w:pPr>
        <w:numPr>
          <w:ilvl w:val="0"/>
          <w:numId w:val="0"/>
        </w:numPr>
        <w:rPr>
          <w:rFonts w:hint="eastAsia"/>
          <w:lang w:val="en-US" w:eastAsia="zh-CN"/>
        </w:rPr>
      </w:pPr>
    </w:p>
    <w:p w14:paraId="2EDF0C9C">
      <w:pPr>
        <w:numPr>
          <w:ilvl w:val="0"/>
          <w:numId w:val="0"/>
        </w:numPr>
        <w:rPr>
          <w:rFonts w:hint="eastAsia"/>
          <w:lang w:val="en-US" w:eastAsia="zh-CN"/>
        </w:rPr>
      </w:pPr>
    </w:p>
    <w:p w14:paraId="39286E24">
      <w:pPr>
        <w:numPr>
          <w:ilvl w:val="0"/>
          <w:numId w:val="0"/>
        </w:numPr>
        <w:rPr>
          <w:rFonts w:hint="eastAsia"/>
          <w:lang w:val="en-US" w:eastAsia="zh-CN"/>
        </w:rPr>
      </w:pPr>
    </w:p>
    <w:p w14:paraId="6A1C111C">
      <w:pPr>
        <w:numPr>
          <w:ilvl w:val="0"/>
          <w:numId w:val="0"/>
        </w:numPr>
        <w:rPr>
          <w:rFonts w:hint="eastAsia"/>
          <w:lang w:val="en-US" w:eastAsia="zh-CN"/>
        </w:rPr>
      </w:pPr>
    </w:p>
    <w:p w14:paraId="2075A4F3">
      <w:pPr>
        <w:numPr>
          <w:ilvl w:val="0"/>
          <w:numId w:val="0"/>
        </w:numPr>
        <w:rPr>
          <w:rFonts w:hint="eastAsia"/>
          <w:lang w:val="en-US" w:eastAsia="zh-CN"/>
        </w:rPr>
      </w:pPr>
    </w:p>
    <w:p w14:paraId="68338538">
      <w:pPr>
        <w:numPr>
          <w:ilvl w:val="0"/>
          <w:numId w:val="0"/>
        </w:numPr>
        <w:rPr>
          <w:rFonts w:hint="eastAsia"/>
          <w:lang w:val="en-US" w:eastAsia="zh-CN"/>
        </w:rPr>
      </w:pPr>
    </w:p>
    <w:p w14:paraId="38FBB913">
      <w:pPr>
        <w:numPr>
          <w:ilvl w:val="0"/>
          <w:numId w:val="0"/>
        </w:numPr>
        <w:rPr>
          <w:rFonts w:hint="eastAsia"/>
          <w:lang w:val="en-US" w:eastAsia="zh-CN"/>
        </w:rPr>
      </w:pPr>
    </w:p>
    <w:p w14:paraId="21A4407F">
      <w:pPr>
        <w:numPr>
          <w:ilvl w:val="0"/>
          <w:numId w:val="0"/>
        </w:numPr>
        <w:rPr>
          <w:rFonts w:hint="eastAsia"/>
          <w:lang w:val="en-US" w:eastAsia="zh-CN"/>
        </w:rPr>
      </w:pPr>
    </w:p>
    <w:p w14:paraId="7FAF3853">
      <w:pPr>
        <w:numPr>
          <w:ilvl w:val="0"/>
          <w:numId w:val="0"/>
        </w:numPr>
        <w:rPr>
          <w:rFonts w:hint="eastAsia"/>
          <w:lang w:val="en-US" w:eastAsia="zh-CN"/>
        </w:rPr>
      </w:pPr>
    </w:p>
    <w:p w14:paraId="3E343659">
      <w:pPr>
        <w:numPr>
          <w:ilvl w:val="0"/>
          <w:numId w:val="0"/>
        </w:numPr>
        <w:rPr>
          <w:rFonts w:hint="eastAsia"/>
          <w:lang w:val="en-US" w:eastAsia="zh-CN"/>
        </w:rPr>
      </w:pPr>
    </w:p>
    <w:p w14:paraId="7C506F0A">
      <w:pPr>
        <w:numPr>
          <w:ilvl w:val="0"/>
          <w:numId w:val="0"/>
        </w:numPr>
        <w:rPr>
          <w:rFonts w:hint="eastAsia"/>
          <w:lang w:val="en-US" w:eastAsia="zh-CN"/>
        </w:rPr>
      </w:pPr>
    </w:p>
    <w:p w14:paraId="2E53D964">
      <w:pPr>
        <w:numPr>
          <w:ilvl w:val="0"/>
          <w:numId w:val="0"/>
        </w:numPr>
        <w:rPr>
          <w:rFonts w:hint="eastAsia"/>
          <w:lang w:val="en-US" w:eastAsia="zh-CN"/>
        </w:rPr>
      </w:pPr>
    </w:p>
    <w:p w14:paraId="27990CB5">
      <w:pPr>
        <w:numPr>
          <w:ilvl w:val="0"/>
          <w:numId w:val="0"/>
        </w:numPr>
        <w:rPr>
          <w:rFonts w:hint="eastAsia"/>
          <w:lang w:val="en-US" w:eastAsia="zh-CN"/>
        </w:rPr>
      </w:pPr>
    </w:p>
    <w:p w14:paraId="06A18570">
      <w:pPr>
        <w:numPr>
          <w:ilvl w:val="0"/>
          <w:numId w:val="0"/>
        </w:numPr>
        <w:rPr>
          <w:rFonts w:hint="eastAsia"/>
          <w:lang w:val="en-US" w:eastAsia="zh-CN"/>
        </w:rPr>
      </w:pPr>
    </w:p>
    <w:p w14:paraId="49621448">
      <w:pPr>
        <w:numPr>
          <w:ilvl w:val="0"/>
          <w:numId w:val="0"/>
        </w:numPr>
        <w:rPr>
          <w:rFonts w:hint="eastAsia"/>
          <w:lang w:val="en-US" w:eastAsia="zh-CN"/>
        </w:rPr>
      </w:pPr>
    </w:p>
    <w:p w14:paraId="0BF46F08">
      <w:pPr>
        <w:numPr>
          <w:ilvl w:val="0"/>
          <w:numId w:val="0"/>
        </w:numPr>
        <w:rPr>
          <w:rFonts w:hint="eastAsia"/>
          <w:lang w:val="en-US" w:eastAsia="zh-CN"/>
        </w:rPr>
      </w:pPr>
    </w:p>
    <w:p w14:paraId="786A3D79">
      <w:pPr>
        <w:numPr>
          <w:ilvl w:val="0"/>
          <w:numId w:val="0"/>
        </w:numPr>
        <w:rPr>
          <w:rFonts w:hint="eastAsia"/>
          <w:lang w:val="en-US" w:eastAsia="zh-CN"/>
        </w:rPr>
      </w:pPr>
    </w:p>
    <w:p w14:paraId="10EEC4D8">
      <w:pPr>
        <w:numPr>
          <w:ilvl w:val="0"/>
          <w:numId w:val="0"/>
        </w:numPr>
        <w:rPr>
          <w:rFonts w:hint="eastAsia"/>
          <w:lang w:val="en-US" w:eastAsia="zh-CN"/>
        </w:rPr>
      </w:pPr>
    </w:p>
    <w:p w14:paraId="0EB044FE">
      <w:pPr>
        <w:numPr>
          <w:ilvl w:val="0"/>
          <w:numId w:val="0"/>
        </w:numPr>
        <w:rPr>
          <w:rFonts w:hint="eastAsia"/>
          <w:lang w:val="en-US" w:eastAsia="zh-CN"/>
        </w:rPr>
      </w:pPr>
    </w:p>
    <w:p w14:paraId="0BB818B5">
      <w:pPr>
        <w:numPr>
          <w:ilvl w:val="0"/>
          <w:numId w:val="0"/>
        </w:numPr>
        <w:rPr>
          <w:rFonts w:hint="eastAsia"/>
          <w:lang w:val="en-US" w:eastAsia="zh-CN"/>
        </w:rPr>
      </w:pPr>
    </w:p>
    <w:p w14:paraId="07AE4D6D">
      <w:pPr>
        <w:numPr>
          <w:ilvl w:val="0"/>
          <w:numId w:val="0"/>
        </w:numPr>
        <w:rPr>
          <w:rFonts w:hint="eastAsia"/>
          <w:lang w:val="en-US" w:eastAsia="zh-CN"/>
        </w:rPr>
      </w:pPr>
    </w:p>
    <w:p w14:paraId="67E3BFB1">
      <w:pPr>
        <w:numPr>
          <w:ilvl w:val="0"/>
          <w:numId w:val="0"/>
        </w:numPr>
        <w:rPr>
          <w:rFonts w:hint="eastAsia"/>
          <w:lang w:val="en-US" w:eastAsia="zh-CN"/>
        </w:rPr>
      </w:pPr>
    </w:p>
    <w:p w14:paraId="14B11869">
      <w:pPr>
        <w:numPr>
          <w:ilvl w:val="0"/>
          <w:numId w:val="0"/>
        </w:numPr>
        <w:rPr>
          <w:rFonts w:hint="eastAsia"/>
          <w:lang w:val="en-US" w:eastAsia="zh-CN"/>
        </w:rPr>
      </w:pPr>
    </w:p>
    <w:p w14:paraId="0A9745FC">
      <w:pPr>
        <w:numPr>
          <w:ilvl w:val="0"/>
          <w:numId w:val="0"/>
        </w:numPr>
        <w:rPr>
          <w:rFonts w:hint="eastAsia"/>
          <w:lang w:val="en-US" w:eastAsia="zh-CN"/>
        </w:rPr>
      </w:pPr>
    </w:p>
    <w:p w14:paraId="5452B801">
      <w:pPr>
        <w:pStyle w:val="2"/>
        <w:bidi w:val="0"/>
        <w:jc w:val="center"/>
        <w:rPr>
          <w:rFonts w:hint="eastAsia"/>
          <w:b/>
          <w:bCs w:val="0"/>
          <w:sz w:val="28"/>
          <w:szCs w:val="28"/>
          <w:lang w:val="en-US" w:eastAsia="zh-CN"/>
        </w:rPr>
        <w:sectPr>
          <w:pgSz w:w="11906" w:h="16838"/>
          <w:pgMar w:top="1417" w:right="1417" w:bottom="1417" w:left="1417" w:header="851" w:footer="992" w:gutter="0"/>
          <w:cols w:space="425" w:num="1"/>
          <w:docGrid w:type="lines" w:linePitch="312" w:charSpace="0"/>
        </w:sectPr>
      </w:pPr>
    </w:p>
    <w:p w14:paraId="075B101B">
      <w:pPr>
        <w:pStyle w:val="2"/>
        <w:numPr>
          <w:ilvl w:val="0"/>
          <w:numId w:val="0"/>
        </w:numPr>
        <w:bidi w:val="0"/>
        <w:ind w:firstLine="281" w:firstLineChars="100"/>
        <w:jc w:val="both"/>
        <w:rPr>
          <w:rFonts w:hint="eastAsia" w:ascii="宋体" w:hAnsi="宋体" w:eastAsia="宋体" w:cs="宋体"/>
          <w:b/>
          <w:sz w:val="28"/>
          <w:szCs w:val="28"/>
        </w:rPr>
      </w:pPr>
      <w:r>
        <w:rPr>
          <w:rFonts w:hint="eastAsia" w:ascii="宋体" w:hAnsi="宋体" w:eastAsia="宋体" w:cs="宋体"/>
          <w:b/>
          <w:sz w:val="28"/>
          <w:szCs w:val="28"/>
          <w:lang w:val="en-US" w:eastAsia="zh-CN"/>
        </w:rPr>
        <w:t>一、报价</w:t>
      </w:r>
      <w:r>
        <w:rPr>
          <w:rFonts w:hint="eastAsia" w:ascii="宋体" w:hAnsi="宋体" w:eastAsia="宋体" w:cs="宋体"/>
          <w:b/>
          <w:sz w:val="28"/>
          <w:szCs w:val="28"/>
        </w:rPr>
        <w:t>单位承诺书</w:t>
      </w:r>
    </w:p>
    <w:p w14:paraId="6979C15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经认真阅读研究贵公司</w:t>
      </w:r>
      <w:r>
        <w:rPr>
          <w:rFonts w:hint="eastAsia" w:ascii="宋体" w:hAnsi="宋体" w:eastAsia="宋体" w:cs="宋体"/>
          <w:sz w:val="24"/>
          <w:szCs w:val="24"/>
          <w:u w:val="single"/>
        </w:rPr>
        <w:t xml:space="preserve"> </w:t>
      </w:r>
      <w:r>
        <w:rPr>
          <w:rFonts w:hint="eastAsia" w:ascii="宋体" w:hAnsi="宋体" w:eastAsia="宋体" w:cs="宋体"/>
          <w:b/>
          <w:sz w:val="24"/>
          <w:szCs w:val="24"/>
          <w:u w:val="single"/>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询比价</w:t>
      </w:r>
      <w:r>
        <w:rPr>
          <w:rFonts w:hint="eastAsia" w:ascii="宋体" w:hAnsi="宋体" w:eastAsia="宋体" w:cs="宋体"/>
          <w:sz w:val="24"/>
          <w:szCs w:val="24"/>
        </w:rPr>
        <w:t>文件，我公司决定参加</w:t>
      </w:r>
      <w:r>
        <w:rPr>
          <w:rFonts w:hint="eastAsia" w:ascii="宋体" w:hAnsi="宋体" w:eastAsia="宋体" w:cs="宋体"/>
          <w:sz w:val="24"/>
          <w:szCs w:val="24"/>
          <w:lang w:val="en-US" w:eastAsia="zh-CN"/>
        </w:rPr>
        <w:t>询比价</w:t>
      </w:r>
      <w:r>
        <w:rPr>
          <w:rFonts w:hint="eastAsia" w:ascii="宋体" w:hAnsi="宋体" w:eastAsia="宋体" w:cs="宋体"/>
          <w:sz w:val="24"/>
          <w:szCs w:val="24"/>
        </w:rPr>
        <w:t>，并作如下承诺：</w:t>
      </w:r>
    </w:p>
    <w:p w14:paraId="324BA21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1、我公司完全同意和接受《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询比价</w:t>
      </w:r>
      <w:r>
        <w:rPr>
          <w:rFonts w:hint="eastAsia" w:ascii="宋体" w:hAnsi="宋体" w:eastAsia="宋体" w:cs="宋体"/>
          <w:sz w:val="24"/>
          <w:szCs w:val="24"/>
        </w:rPr>
        <w:t>》的一切规定和要求，愿意按该</w:t>
      </w:r>
      <w:r>
        <w:rPr>
          <w:rFonts w:hint="eastAsia" w:ascii="宋体" w:hAnsi="宋体" w:eastAsia="宋体" w:cs="宋体"/>
          <w:sz w:val="24"/>
          <w:szCs w:val="24"/>
          <w:lang w:val="en-US" w:eastAsia="zh-CN"/>
        </w:rPr>
        <w:t>询比价</w:t>
      </w:r>
      <w:r>
        <w:rPr>
          <w:rFonts w:hint="eastAsia" w:ascii="宋体" w:hAnsi="宋体" w:eastAsia="宋体" w:cs="宋体"/>
          <w:sz w:val="24"/>
          <w:szCs w:val="24"/>
        </w:rPr>
        <w:t>的要求参加。</w:t>
      </w:r>
    </w:p>
    <w:p w14:paraId="2E09FF79">
      <w:pPr>
        <w:pStyle w:val="7"/>
        <w:adjustRightInd w:val="0"/>
        <w:snapToGrid w:val="0"/>
        <w:spacing w:line="360" w:lineRule="auto"/>
        <w:ind w:firstLine="480" w:firstLineChars="200"/>
        <w:rPr>
          <w:rFonts w:hint="eastAsia" w:ascii="宋体" w:hAnsi="宋体" w:eastAsia="宋体" w:cs="宋体"/>
          <w:kern w:val="2"/>
        </w:rPr>
      </w:pPr>
      <w:r>
        <w:rPr>
          <w:rFonts w:hint="eastAsia" w:ascii="宋体" w:hAnsi="宋体" w:eastAsia="宋体" w:cs="宋体"/>
          <w:kern w:val="2"/>
        </w:rPr>
        <w:t>2、</w:t>
      </w:r>
      <w:r>
        <w:rPr>
          <w:rFonts w:hint="eastAsia" w:ascii="宋体" w:hAnsi="宋体" w:eastAsia="宋体" w:cs="宋体"/>
          <w:kern w:val="2"/>
          <w:lang w:val="en-US" w:eastAsia="zh-CN"/>
        </w:rPr>
        <w:t>询比价</w:t>
      </w:r>
      <w:r>
        <w:rPr>
          <w:rFonts w:hint="eastAsia" w:ascii="宋体" w:hAnsi="宋体" w:eastAsia="宋体" w:cs="宋体"/>
          <w:kern w:val="2"/>
        </w:rPr>
        <w:t>文件中所有关于单位资格的文件、证明、陈述均是真实的、准确的。若有违背，我公司承担由此而产生的一切后果及招标人认为有必要的一切处罚措施。</w:t>
      </w:r>
    </w:p>
    <w:p w14:paraId="2A17404F">
      <w:pPr>
        <w:pStyle w:val="7"/>
        <w:adjustRightInd w:val="0"/>
        <w:snapToGrid w:val="0"/>
        <w:spacing w:line="360" w:lineRule="auto"/>
        <w:ind w:firstLine="480" w:firstLineChars="200"/>
        <w:rPr>
          <w:rFonts w:hint="eastAsia" w:ascii="宋体" w:hAnsi="宋体" w:eastAsia="宋体" w:cs="宋体"/>
          <w:kern w:val="2"/>
        </w:rPr>
      </w:pPr>
      <w:r>
        <w:rPr>
          <w:rFonts w:hint="eastAsia" w:ascii="宋体" w:hAnsi="宋体" w:eastAsia="宋体" w:cs="宋体"/>
          <w:bCs/>
        </w:rPr>
        <w:t>3、我公司处于正常生产经营状态，没有处于被责令停业，</w:t>
      </w:r>
      <w:r>
        <w:rPr>
          <w:rFonts w:hint="eastAsia" w:ascii="宋体" w:hAnsi="宋体" w:eastAsia="宋体" w:cs="宋体"/>
          <w:bCs/>
          <w:lang w:val="en-US" w:eastAsia="zh-CN"/>
        </w:rPr>
        <w:t>报价</w:t>
      </w:r>
      <w:r>
        <w:rPr>
          <w:rFonts w:hint="eastAsia" w:ascii="宋体" w:hAnsi="宋体" w:eastAsia="宋体" w:cs="宋体"/>
          <w:bCs/>
        </w:rPr>
        <w:t>资格被取消，财产被接管、冻结，破产等不良状态。</w:t>
      </w:r>
    </w:p>
    <w:p w14:paraId="0F48757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4、我公司承诺在该项目</w:t>
      </w:r>
      <w:r>
        <w:rPr>
          <w:rFonts w:hint="eastAsia" w:ascii="宋体" w:hAnsi="宋体" w:eastAsia="宋体" w:cs="宋体"/>
          <w:sz w:val="24"/>
          <w:szCs w:val="24"/>
          <w:lang w:val="en-US" w:eastAsia="zh-CN"/>
        </w:rPr>
        <w:t>报价</w:t>
      </w:r>
      <w:r>
        <w:rPr>
          <w:rFonts w:hint="eastAsia" w:ascii="宋体" w:hAnsi="宋体" w:eastAsia="宋体" w:cs="宋体"/>
          <w:sz w:val="24"/>
          <w:szCs w:val="24"/>
        </w:rPr>
        <w:t>活动中，严格遵守法律法规。若有违背，我公司承担由此而产生的一切后果。</w:t>
      </w:r>
    </w:p>
    <w:p w14:paraId="0841D847">
      <w:pPr>
        <w:pStyle w:val="3"/>
        <w:spacing w:line="360" w:lineRule="auto"/>
        <w:ind w:firstLine="494" w:firstLineChars="206"/>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bCs/>
          <w:sz w:val="24"/>
          <w:szCs w:val="24"/>
        </w:rPr>
        <w:t>我公司完全理解本项目</w:t>
      </w:r>
      <w:r>
        <w:rPr>
          <w:rFonts w:hint="eastAsia" w:ascii="宋体" w:hAnsi="宋体" w:eastAsia="宋体" w:cs="宋体"/>
          <w:bCs/>
          <w:sz w:val="24"/>
          <w:szCs w:val="24"/>
          <w:lang w:val="en-US" w:eastAsia="zh-CN"/>
        </w:rPr>
        <w:t>询比价</w:t>
      </w:r>
      <w:r>
        <w:rPr>
          <w:rFonts w:hint="eastAsia" w:ascii="宋体" w:hAnsi="宋体" w:eastAsia="宋体" w:cs="宋体"/>
          <w:bCs/>
          <w:sz w:val="24"/>
          <w:szCs w:val="24"/>
        </w:rPr>
        <w:t>文件及其补充通知中规定的一切条款，对</w:t>
      </w:r>
      <w:r>
        <w:rPr>
          <w:rFonts w:hint="eastAsia" w:ascii="宋体" w:hAnsi="宋体" w:eastAsia="宋体" w:cs="宋体"/>
          <w:bCs/>
          <w:sz w:val="24"/>
          <w:szCs w:val="24"/>
          <w:lang w:val="en-US" w:eastAsia="zh-CN"/>
        </w:rPr>
        <w:t>询比价</w:t>
      </w:r>
      <w:r>
        <w:rPr>
          <w:rFonts w:hint="eastAsia" w:ascii="宋体" w:hAnsi="宋体" w:eastAsia="宋体" w:cs="宋体"/>
          <w:bCs/>
          <w:sz w:val="24"/>
          <w:szCs w:val="24"/>
        </w:rPr>
        <w:t>程序无任何疑义</w:t>
      </w:r>
      <w:r>
        <w:rPr>
          <w:rFonts w:hint="eastAsia" w:ascii="宋体" w:hAnsi="宋体" w:eastAsia="宋体" w:cs="宋体"/>
          <w:sz w:val="24"/>
          <w:szCs w:val="24"/>
        </w:rPr>
        <w:t>。</w:t>
      </w:r>
    </w:p>
    <w:p w14:paraId="301F98B0">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6、我公司承诺在报价时已充分考虑时间跨度和价格波动因素，如果我公司中标，在合同有效期限内完全按照合同条款要求运货与结算，并按贵公司最终货物清单进行生产，无条件满足贵公司实际需求，并保证产品质量和数量。如果到贵公司产品有质量或数量不足的问题，保证无条件退货，并向贵公司交纳该批有质量或数量不足问题产品的的罚款，如果再次发生质量问题，我公司愿意向贵公司交纳合同总金额10%的罚款，并承担由此而产生的一切后果。</w:t>
      </w:r>
    </w:p>
    <w:p w14:paraId="7017B5B2">
      <w:pPr>
        <w:spacing w:line="360" w:lineRule="auto"/>
        <w:rPr>
          <w:rFonts w:hint="eastAsia" w:ascii="宋体" w:hAnsi="宋体" w:eastAsia="宋体" w:cs="宋体"/>
          <w:sz w:val="24"/>
        </w:rPr>
      </w:pPr>
    </w:p>
    <w:p w14:paraId="447B55A4">
      <w:pPr>
        <w:spacing w:before="120" w:line="360" w:lineRule="auto"/>
        <w:rPr>
          <w:rFonts w:hint="eastAsia" w:ascii="宋体" w:hAnsi="宋体" w:eastAsia="宋体" w:cs="宋体"/>
          <w:sz w:val="24"/>
          <w:u w:val="single"/>
        </w:rPr>
      </w:pPr>
      <w:r>
        <w:rPr>
          <w:rFonts w:hint="eastAsia" w:ascii="宋体" w:hAnsi="宋体" w:eastAsia="宋体" w:cs="宋体"/>
          <w:sz w:val="24"/>
        </w:rPr>
        <w:t>法定代表人签字或盖名章</w:t>
      </w:r>
      <w:r>
        <w:rPr>
          <w:rFonts w:hint="eastAsia" w:ascii="宋体" w:hAnsi="宋体" w:eastAsia="宋体" w:cs="宋体"/>
          <w:sz w:val="24"/>
          <w:u w:val="single"/>
        </w:rPr>
        <w:t xml:space="preserve">                      </w:t>
      </w:r>
    </w:p>
    <w:p w14:paraId="617B3B85">
      <w:pPr>
        <w:spacing w:before="120" w:line="360" w:lineRule="auto"/>
        <w:rPr>
          <w:rFonts w:hint="eastAsia" w:ascii="宋体" w:hAnsi="宋体" w:eastAsia="宋体" w:cs="宋体"/>
          <w:sz w:val="24"/>
          <w:u w:val="single"/>
        </w:rPr>
      </w:pPr>
    </w:p>
    <w:p w14:paraId="6D5B0895">
      <w:pPr>
        <w:pStyle w:val="5"/>
        <w:rPr>
          <w:rFonts w:hint="eastAsia" w:ascii="宋体" w:hAnsi="宋体" w:eastAsia="宋体" w:cs="宋体"/>
          <w:sz w:val="24"/>
          <w:u w:val="single"/>
        </w:rPr>
      </w:pPr>
      <w:r>
        <w:rPr>
          <w:rFonts w:hint="eastAsia" w:ascii="宋体" w:hAnsi="宋体" w:eastAsia="宋体" w:cs="宋体"/>
          <w:sz w:val="24"/>
        </w:rPr>
        <w:t>投标人（公章）</w:t>
      </w:r>
      <w:r>
        <w:rPr>
          <w:rFonts w:hint="eastAsia" w:ascii="宋体" w:hAnsi="宋体" w:eastAsia="宋体" w:cs="宋体"/>
          <w:sz w:val="24"/>
          <w:u w:val="single"/>
        </w:rPr>
        <w:t xml:space="preserve">                      </w:t>
      </w:r>
      <w:r>
        <w:rPr>
          <w:rFonts w:hint="eastAsia" w:ascii="宋体" w:hAnsi="宋体" w:eastAsia="宋体" w:cs="宋体"/>
          <w:sz w:val="24"/>
        </w:rPr>
        <w:t xml:space="preserve">  </w:t>
      </w:r>
    </w:p>
    <w:p w14:paraId="76D7FFEA">
      <w:pPr>
        <w:spacing w:line="360" w:lineRule="auto"/>
        <w:rPr>
          <w:rFonts w:hint="eastAsia" w:ascii="宋体" w:hAnsi="宋体" w:eastAsia="宋体" w:cs="宋体"/>
          <w:sz w:val="24"/>
        </w:rPr>
      </w:pPr>
      <w:r>
        <w:rPr>
          <w:rFonts w:hint="eastAsia" w:ascii="宋体" w:hAnsi="宋体" w:eastAsia="宋体" w:cs="宋体"/>
          <w:sz w:val="24"/>
        </w:rPr>
        <w:t xml:space="preserve">　　 </w:t>
      </w:r>
    </w:p>
    <w:p w14:paraId="6D477471">
      <w:pPr>
        <w:spacing w:before="400" w:after="120" w:line="400" w:lineRule="exact"/>
        <w:jc w:val="center"/>
        <w:rPr>
          <w:rFonts w:hint="eastAsia" w:ascii="宋体" w:hAnsi="宋体" w:eastAsia="宋体" w:cs="宋体"/>
          <w:b/>
          <w:sz w:val="32"/>
          <w:szCs w:val="32"/>
        </w:rPr>
      </w:pPr>
    </w:p>
    <w:p w14:paraId="33E6891B">
      <w:pPr>
        <w:spacing w:before="400" w:after="120" w:line="400" w:lineRule="exact"/>
        <w:jc w:val="center"/>
        <w:rPr>
          <w:rFonts w:hint="eastAsia" w:ascii="宋体" w:hAnsi="宋体" w:eastAsia="宋体" w:cs="宋体"/>
          <w:b/>
          <w:sz w:val="32"/>
          <w:szCs w:val="32"/>
        </w:rPr>
      </w:pPr>
    </w:p>
    <w:p w14:paraId="6E78987A">
      <w:pPr>
        <w:spacing w:before="400" w:after="120" w:line="400" w:lineRule="exact"/>
        <w:jc w:val="center"/>
        <w:rPr>
          <w:rFonts w:hint="eastAsia" w:ascii="宋体" w:hAnsi="宋体" w:eastAsia="宋体" w:cs="宋体"/>
          <w:b/>
          <w:sz w:val="32"/>
          <w:szCs w:val="32"/>
        </w:rPr>
      </w:pPr>
    </w:p>
    <w:p w14:paraId="0EF44A51">
      <w:pPr>
        <w:spacing w:before="400" w:after="120" w:line="400" w:lineRule="exact"/>
        <w:jc w:val="center"/>
        <w:rPr>
          <w:rFonts w:hint="eastAsia" w:ascii="宋体" w:hAnsi="宋体" w:eastAsia="宋体" w:cs="宋体"/>
          <w:b/>
          <w:sz w:val="32"/>
          <w:szCs w:val="32"/>
        </w:rPr>
      </w:pPr>
      <w:r>
        <w:rPr>
          <w:rFonts w:hint="eastAsia" w:ascii="宋体" w:hAnsi="宋体" w:eastAsia="宋体" w:cs="宋体"/>
          <w:b/>
          <w:sz w:val="32"/>
          <w:szCs w:val="32"/>
        </w:rPr>
        <w:t>法人代表授权书</w:t>
      </w:r>
    </w:p>
    <w:p w14:paraId="37F7098B">
      <w:pPr>
        <w:spacing w:line="360" w:lineRule="auto"/>
        <w:ind w:firstLine="562" w:firstLineChars="200"/>
        <w:rPr>
          <w:rFonts w:hint="eastAsia" w:ascii="宋体" w:hAnsi="宋体" w:eastAsia="宋体" w:cs="宋体"/>
          <w:b/>
          <w:sz w:val="28"/>
        </w:rPr>
      </w:pPr>
      <w:r>
        <w:rPr>
          <w:rFonts w:hint="eastAsia" w:ascii="宋体" w:hAnsi="宋体" w:eastAsia="宋体" w:cs="宋体"/>
          <w:b/>
          <w:sz w:val="28"/>
          <w:u w:val="single"/>
        </w:rPr>
        <w:t xml:space="preserve">  </w:t>
      </w:r>
      <w:r>
        <w:rPr>
          <w:rFonts w:hint="eastAsia" w:ascii="宋体" w:hAnsi="宋体" w:eastAsia="宋体" w:cs="宋体"/>
          <w:b/>
          <w:sz w:val="28"/>
          <w:u w:val="single"/>
          <w:lang w:val="en-US" w:eastAsia="zh-CN"/>
        </w:rPr>
        <w:t>吉林省春城热力股份有限公司</w:t>
      </w:r>
      <w:r>
        <w:rPr>
          <w:rFonts w:hint="eastAsia" w:ascii="宋体" w:hAnsi="宋体" w:eastAsia="宋体" w:cs="宋体"/>
          <w:b/>
          <w:sz w:val="28"/>
          <w:u w:val="single"/>
        </w:rPr>
        <w:t xml:space="preserve"> </w:t>
      </w:r>
      <w:r>
        <w:rPr>
          <w:rFonts w:hint="eastAsia" w:ascii="宋体" w:hAnsi="宋体" w:eastAsia="宋体" w:cs="宋体"/>
          <w:b/>
          <w:sz w:val="28"/>
        </w:rPr>
        <w:t xml:space="preserve"> ：</w:t>
      </w:r>
    </w:p>
    <w:p w14:paraId="0D6B9AE5">
      <w:pPr>
        <w:spacing w:line="360" w:lineRule="auto"/>
        <w:rPr>
          <w:rFonts w:hint="eastAsia" w:ascii="宋体" w:hAnsi="宋体" w:eastAsia="宋体" w:cs="宋体"/>
          <w:b/>
          <w:sz w:val="28"/>
        </w:rPr>
      </w:pPr>
    </w:p>
    <w:p w14:paraId="4A03FEB9">
      <w:pPr>
        <w:spacing w:line="360" w:lineRule="auto"/>
        <w:ind w:firstLine="540"/>
        <w:rPr>
          <w:rFonts w:hint="eastAsia" w:ascii="宋体" w:hAnsi="宋体" w:eastAsia="宋体" w:cs="宋体"/>
          <w:sz w:val="24"/>
        </w:rPr>
      </w:pPr>
      <w:r>
        <w:rPr>
          <w:rFonts w:hint="eastAsia" w:ascii="宋体" w:hAnsi="宋体" w:eastAsia="宋体" w:cs="宋体"/>
          <w:sz w:val="24"/>
        </w:rPr>
        <w:t>本授权书声明：注册于</w:t>
      </w:r>
      <w:r>
        <w:rPr>
          <w:rFonts w:hint="eastAsia" w:ascii="宋体" w:hAnsi="宋体" w:eastAsia="宋体" w:cs="宋体"/>
          <w:sz w:val="24"/>
          <w:u w:val="single"/>
        </w:rPr>
        <w:t xml:space="preserve">              </w:t>
      </w:r>
      <w:r>
        <w:rPr>
          <w:rFonts w:hint="eastAsia" w:ascii="宋体" w:hAnsi="宋体" w:eastAsia="宋体" w:cs="宋体"/>
          <w:sz w:val="24"/>
        </w:rPr>
        <w:t>的</w:t>
      </w:r>
      <w:r>
        <w:rPr>
          <w:rFonts w:hint="eastAsia" w:ascii="宋体" w:hAnsi="宋体" w:eastAsia="宋体" w:cs="宋体"/>
          <w:sz w:val="24"/>
          <w:u w:val="single"/>
        </w:rPr>
        <w:t xml:space="preserve">              </w:t>
      </w:r>
      <w:r>
        <w:rPr>
          <w:rFonts w:hint="eastAsia" w:ascii="宋体" w:hAnsi="宋体" w:eastAsia="宋体" w:cs="宋体"/>
          <w:sz w:val="24"/>
        </w:rPr>
        <w:t>公司的在下面签字的</w:t>
      </w:r>
      <w:r>
        <w:rPr>
          <w:rFonts w:hint="eastAsia" w:ascii="宋体" w:hAnsi="宋体" w:eastAsia="宋体" w:cs="宋体"/>
          <w:sz w:val="24"/>
          <w:u w:val="single"/>
        </w:rPr>
        <w:t xml:space="preserve">    （法人代表姓名、职务）    </w:t>
      </w:r>
      <w:r>
        <w:rPr>
          <w:rFonts w:hint="eastAsia" w:ascii="宋体" w:hAnsi="宋体" w:eastAsia="宋体" w:cs="宋体"/>
          <w:sz w:val="24"/>
        </w:rPr>
        <w:t>代表本公司授权在下面签字的</w:t>
      </w:r>
      <w:r>
        <w:rPr>
          <w:rFonts w:hint="eastAsia" w:ascii="宋体" w:hAnsi="宋体" w:eastAsia="宋体" w:cs="宋体"/>
          <w:sz w:val="24"/>
          <w:u w:val="single"/>
        </w:rPr>
        <w:t xml:space="preserve">  （被授权人的姓名、职务）    </w:t>
      </w:r>
      <w:r>
        <w:rPr>
          <w:rFonts w:hint="eastAsia" w:ascii="宋体" w:hAnsi="宋体" w:eastAsia="宋体" w:cs="宋体"/>
          <w:sz w:val="24"/>
        </w:rPr>
        <w:t>为本公司的合法代理人，就</w:t>
      </w:r>
      <w:r>
        <w:rPr>
          <w:rFonts w:hint="eastAsia" w:ascii="宋体" w:hAnsi="宋体" w:eastAsia="宋体" w:cs="宋体"/>
          <w:sz w:val="24"/>
          <w:u w:val="single"/>
        </w:rPr>
        <w:t xml:space="preserve">  （项目名称）  </w:t>
      </w:r>
      <w:r>
        <w:rPr>
          <w:rFonts w:hint="eastAsia" w:ascii="宋体" w:hAnsi="宋体" w:eastAsia="宋体" w:cs="宋体"/>
          <w:sz w:val="24"/>
        </w:rPr>
        <w:t>项目的投标，以本公司名义处理一切与之有关的事务。</w:t>
      </w:r>
    </w:p>
    <w:p w14:paraId="16F95481">
      <w:pPr>
        <w:spacing w:line="360" w:lineRule="auto"/>
        <w:ind w:left="540"/>
        <w:rPr>
          <w:rFonts w:hint="eastAsia" w:ascii="宋体" w:hAnsi="宋体" w:eastAsia="宋体" w:cs="宋体"/>
          <w:sz w:val="24"/>
        </w:rPr>
      </w:pPr>
    </w:p>
    <w:p w14:paraId="28EE6F72">
      <w:pPr>
        <w:spacing w:line="360" w:lineRule="auto"/>
        <w:ind w:left="540"/>
        <w:rPr>
          <w:rFonts w:hint="eastAsia" w:ascii="宋体" w:hAnsi="宋体" w:eastAsia="宋体" w:cs="宋体"/>
          <w:sz w:val="24"/>
        </w:rPr>
      </w:pPr>
      <w:r>
        <w:rPr>
          <w:rFonts w:hint="eastAsia" w:ascii="宋体" w:hAnsi="宋体" w:eastAsia="宋体" w:cs="宋体"/>
          <w:sz w:val="24"/>
        </w:rPr>
        <w:t>本授权书于</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日签字生效，特此声明。</w:t>
      </w:r>
    </w:p>
    <w:p w14:paraId="41FC1FF4">
      <w:pPr>
        <w:spacing w:line="360" w:lineRule="auto"/>
        <w:ind w:left="540"/>
        <w:rPr>
          <w:rFonts w:hint="eastAsia" w:ascii="宋体" w:hAnsi="宋体" w:eastAsia="宋体" w:cs="宋体"/>
          <w:sz w:val="24"/>
        </w:rPr>
      </w:pPr>
    </w:p>
    <w:p w14:paraId="6CBF0DAE">
      <w:pPr>
        <w:spacing w:line="360" w:lineRule="auto"/>
        <w:ind w:left="540"/>
        <w:rPr>
          <w:rFonts w:hint="eastAsia" w:ascii="宋体" w:hAnsi="宋体" w:eastAsia="宋体" w:cs="宋体"/>
          <w:sz w:val="24"/>
          <w:u w:val="single"/>
        </w:rPr>
      </w:pPr>
      <w:r>
        <w:rPr>
          <w:rFonts w:hint="eastAsia" w:ascii="宋体" w:hAnsi="宋体" w:eastAsia="宋体" w:cs="宋体"/>
          <w:sz w:val="24"/>
        </w:rPr>
        <w:t xml:space="preserve">                 法人代表签字</w:t>
      </w:r>
      <w:r>
        <w:rPr>
          <w:rFonts w:hint="eastAsia" w:ascii="宋体" w:hAnsi="宋体" w:eastAsia="宋体" w:cs="宋体"/>
          <w:sz w:val="24"/>
          <w:lang w:val="en-US" w:eastAsia="zh-CN"/>
        </w:rPr>
        <w:t>或</w:t>
      </w:r>
      <w:r>
        <w:rPr>
          <w:rFonts w:hint="eastAsia" w:ascii="宋体" w:hAnsi="宋体" w:eastAsia="宋体" w:cs="宋体"/>
          <w:sz w:val="24"/>
        </w:rPr>
        <w:t>盖章：</w:t>
      </w:r>
      <w:r>
        <w:rPr>
          <w:rFonts w:hint="eastAsia" w:ascii="宋体" w:hAnsi="宋体" w:eastAsia="宋体" w:cs="宋体"/>
          <w:sz w:val="24"/>
          <w:u w:val="single"/>
        </w:rPr>
        <w:t xml:space="preserve">                    </w:t>
      </w:r>
    </w:p>
    <w:p w14:paraId="19DC1694">
      <w:pPr>
        <w:spacing w:line="360" w:lineRule="auto"/>
        <w:ind w:left="540"/>
        <w:rPr>
          <w:rFonts w:hint="eastAsia"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 xml:space="preserve">    投标单位全称（公章）：</w:t>
      </w:r>
      <w:r>
        <w:rPr>
          <w:rFonts w:hint="eastAsia" w:ascii="宋体" w:hAnsi="宋体" w:eastAsia="宋体" w:cs="宋体"/>
          <w:sz w:val="24"/>
          <w:u w:val="single"/>
        </w:rPr>
        <w:t xml:space="preserve">                </w:t>
      </w:r>
    </w:p>
    <w:p w14:paraId="59B921F7">
      <w:pPr>
        <w:spacing w:line="360" w:lineRule="auto"/>
        <w:rPr>
          <w:rFonts w:hint="eastAsia" w:ascii="宋体" w:hAnsi="宋体" w:eastAsia="宋体" w:cs="宋体"/>
          <w:sz w:val="24"/>
          <w:u w:val="single"/>
        </w:rPr>
      </w:pPr>
    </w:p>
    <w:p w14:paraId="19A556B4">
      <w:pPr>
        <w:spacing w:line="360" w:lineRule="auto"/>
        <w:rPr>
          <w:rFonts w:hint="eastAsia" w:ascii="宋体" w:hAnsi="宋体" w:eastAsia="宋体" w:cs="宋体"/>
          <w:sz w:val="24"/>
          <w:u w:val="single"/>
        </w:rPr>
      </w:pPr>
    </w:p>
    <w:p w14:paraId="0A7B038F">
      <w:pPr>
        <w:spacing w:line="360" w:lineRule="auto"/>
        <w:rPr>
          <w:rFonts w:hint="eastAsia" w:ascii="宋体" w:hAnsi="宋体" w:eastAsia="宋体" w:cs="宋体"/>
          <w:sz w:val="24"/>
          <w:u w:val="single"/>
        </w:rPr>
      </w:pPr>
    </w:p>
    <w:p w14:paraId="50F3390D">
      <w:pPr>
        <w:spacing w:line="360" w:lineRule="auto"/>
        <w:ind w:left="540"/>
        <w:rPr>
          <w:rFonts w:hint="eastAsia" w:ascii="宋体" w:hAnsi="宋体" w:eastAsia="宋体" w:cs="宋体"/>
          <w:sz w:val="24"/>
        </w:rPr>
      </w:pPr>
      <w:r>
        <w:rPr>
          <w:rFonts w:hint="eastAsia" w:ascii="宋体" w:hAnsi="宋体" w:eastAsia="宋体" w:cs="宋体"/>
          <w:sz w:val="24"/>
        </w:rPr>
        <w:t>被授权人签字</w:t>
      </w:r>
      <w:r>
        <w:rPr>
          <w:rFonts w:hint="eastAsia" w:ascii="宋体" w:hAnsi="宋体" w:eastAsia="宋体" w:cs="宋体"/>
          <w:sz w:val="24"/>
          <w:lang w:val="en-US" w:eastAsia="zh-CN"/>
        </w:rPr>
        <w:t>或</w:t>
      </w:r>
      <w:r>
        <w:rPr>
          <w:rFonts w:hint="eastAsia" w:ascii="宋体" w:hAnsi="宋体" w:eastAsia="宋体" w:cs="宋体"/>
          <w:sz w:val="24"/>
        </w:rPr>
        <w:t>盖章：</w:t>
      </w:r>
      <w:r>
        <w:rPr>
          <w:rFonts w:hint="eastAsia" w:ascii="宋体" w:hAnsi="宋体" w:eastAsia="宋体" w:cs="宋体"/>
          <w:sz w:val="24"/>
          <w:u w:val="single"/>
        </w:rPr>
        <w:t xml:space="preserve">                    </w:t>
      </w:r>
      <w:r>
        <w:rPr>
          <w:rFonts w:hint="eastAsia" w:ascii="宋体" w:hAnsi="宋体" w:eastAsia="宋体" w:cs="宋体"/>
          <w:sz w:val="24"/>
        </w:rPr>
        <w:t xml:space="preserve">                  </w:t>
      </w:r>
    </w:p>
    <w:p w14:paraId="7F0E8A0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b w:val="0"/>
          <w:bCs w:val="0"/>
          <w:sz w:val="24"/>
          <w:szCs w:val="24"/>
          <w:u w:val="none"/>
          <w:lang w:val="en-US" w:eastAsia="zh-CN"/>
        </w:rPr>
      </w:pPr>
      <w:r>
        <w:rPr>
          <w:rFonts w:hint="eastAsia" w:ascii="宋体" w:hAnsi="宋体" w:eastAsia="宋体" w:cs="宋体"/>
          <w:sz w:val="24"/>
        </w:rPr>
        <w:t>电</w:t>
      </w:r>
      <w:r>
        <w:rPr>
          <w:rFonts w:hint="eastAsia" w:ascii="宋体" w:hAnsi="宋体" w:eastAsia="宋体" w:cs="宋体"/>
          <w:sz w:val="24"/>
          <w:lang w:val="en-US" w:eastAsia="zh-CN"/>
        </w:rPr>
        <w:t xml:space="preserve">              </w:t>
      </w:r>
      <w:r>
        <w:rPr>
          <w:rFonts w:hint="eastAsia" w:ascii="宋体" w:hAnsi="宋体" w:eastAsia="宋体" w:cs="宋体"/>
          <w:sz w:val="24"/>
        </w:rPr>
        <w:t>话</w:t>
      </w:r>
      <w:r>
        <w:rPr>
          <w:rFonts w:hint="eastAsia" w:ascii="宋体" w:hAnsi="宋体" w:eastAsia="宋体" w:cs="宋体"/>
          <w:sz w:val="24"/>
          <w:lang w:val="en-US" w:eastAsia="zh-CN"/>
        </w:rPr>
        <w:t xml:space="preserve"> ： </w:t>
      </w:r>
      <w:r>
        <w:rPr>
          <w:rFonts w:hint="eastAsia" w:ascii="宋体" w:hAnsi="宋体" w:eastAsia="宋体" w:cs="宋体"/>
          <w:sz w:val="24"/>
        </w:rPr>
        <w:t xml:space="preserve"> </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p>
    <w:p w14:paraId="5FC5026E">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34C19B01">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default" w:ascii="宋体" w:hAnsi="宋体" w:eastAsia="宋体" w:cs="宋体"/>
          <w:b w:val="0"/>
          <w:bCs w:val="0"/>
          <w:sz w:val="24"/>
          <w:szCs w:val="24"/>
          <w:u w:val="none"/>
          <w:lang w:val="en-US" w:eastAsia="zh-CN"/>
        </w:rPr>
      </w:pPr>
      <w:r>
        <w:rPr>
          <w:rFonts w:hint="eastAsia" w:ascii="宋体" w:hAnsi="宋体" w:eastAsia="宋体" w:cs="宋体"/>
          <w:b w:val="0"/>
          <w:bCs w:val="0"/>
          <w:sz w:val="24"/>
          <w:szCs w:val="24"/>
          <w:u w:val="none"/>
          <w:lang w:val="en-US" w:eastAsia="zh-CN"/>
        </w:rPr>
        <w:t>身份证复印件正反面</w:t>
      </w:r>
    </w:p>
    <w:p w14:paraId="3914402B">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127BBEEC">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650B1A70">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46737AF9">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5BD38BBB">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57D400F6">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1EB83957">
      <w:pPr>
        <w:pStyle w:val="2"/>
        <w:numPr>
          <w:ilvl w:val="0"/>
          <w:numId w:val="1"/>
        </w:numPr>
        <w:bidi w:val="0"/>
        <w:jc w:val="both"/>
        <w:rPr>
          <w:rFonts w:hint="eastAsia"/>
          <w:b/>
          <w:bCs w:val="0"/>
          <w:sz w:val="28"/>
          <w:szCs w:val="28"/>
          <w:lang w:val="en-US" w:eastAsia="zh-CN"/>
        </w:rPr>
      </w:pPr>
      <w:bookmarkStart w:id="2" w:name="_Toc31625"/>
      <w:r>
        <w:rPr>
          <w:rFonts w:hint="eastAsia"/>
          <w:b/>
          <w:bCs w:val="0"/>
          <w:sz w:val="28"/>
          <w:szCs w:val="28"/>
          <w:lang w:val="en-US" w:eastAsia="zh-CN"/>
        </w:rPr>
        <w:t>营业执照</w:t>
      </w:r>
      <w:bookmarkEnd w:id="2"/>
      <w:r>
        <w:rPr>
          <w:rFonts w:hint="eastAsia"/>
          <w:b/>
          <w:bCs w:val="0"/>
          <w:sz w:val="28"/>
          <w:szCs w:val="28"/>
          <w:lang w:val="en-US" w:eastAsia="zh-CN"/>
        </w:rPr>
        <w:t>复印件（加盖公章）</w:t>
      </w:r>
      <w:bookmarkStart w:id="3" w:name="_Toc18753"/>
    </w:p>
    <w:p w14:paraId="5DF9F884">
      <w:pPr>
        <w:pStyle w:val="2"/>
        <w:numPr>
          <w:ilvl w:val="0"/>
          <w:numId w:val="0"/>
        </w:numPr>
        <w:bidi w:val="0"/>
        <w:jc w:val="both"/>
        <w:rPr>
          <w:rFonts w:hint="eastAsia"/>
          <w:b/>
          <w:bCs w:val="0"/>
          <w:sz w:val="28"/>
          <w:szCs w:val="28"/>
          <w:lang w:val="en-US" w:eastAsia="zh-CN"/>
        </w:rPr>
      </w:pPr>
    </w:p>
    <w:p w14:paraId="382AE496">
      <w:pPr>
        <w:pStyle w:val="2"/>
        <w:numPr>
          <w:ilvl w:val="0"/>
          <w:numId w:val="0"/>
        </w:numPr>
        <w:bidi w:val="0"/>
        <w:jc w:val="both"/>
        <w:rPr>
          <w:rFonts w:hint="eastAsia"/>
          <w:b/>
          <w:bCs w:val="0"/>
          <w:sz w:val="28"/>
          <w:szCs w:val="28"/>
          <w:lang w:val="en-US" w:eastAsia="zh-CN"/>
        </w:rPr>
      </w:pPr>
    </w:p>
    <w:p w14:paraId="10197550">
      <w:pPr>
        <w:pStyle w:val="2"/>
        <w:numPr>
          <w:ilvl w:val="0"/>
          <w:numId w:val="0"/>
        </w:numPr>
        <w:bidi w:val="0"/>
        <w:jc w:val="both"/>
        <w:rPr>
          <w:rFonts w:hint="eastAsia"/>
          <w:b/>
          <w:bCs w:val="0"/>
          <w:sz w:val="28"/>
          <w:szCs w:val="28"/>
          <w:lang w:val="en-US" w:eastAsia="zh-CN"/>
        </w:rPr>
      </w:pPr>
    </w:p>
    <w:p w14:paraId="4473DDEA">
      <w:pPr>
        <w:pStyle w:val="2"/>
        <w:numPr>
          <w:ilvl w:val="0"/>
          <w:numId w:val="0"/>
        </w:numPr>
        <w:bidi w:val="0"/>
        <w:jc w:val="both"/>
        <w:rPr>
          <w:rFonts w:hint="eastAsia"/>
          <w:b/>
          <w:bCs w:val="0"/>
          <w:sz w:val="28"/>
          <w:szCs w:val="28"/>
          <w:lang w:val="en-US" w:eastAsia="zh-CN"/>
        </w:rPr>
      </w:pPr>
    </w:p>
    <w:p w14:paraId="5A2981B6">
      <w:pPr>
        <w:pStyle w:val="2"/>
        <w:numPr>
          <w:ilvl w:val="0"/>
          <w:numId w:val="0"/>
        </w:numPr>
        <w:bidi w:val="0"/>
        <w:jc w:val="both"/>
        <w:rPr>
          <w:rFonts w:hint="eastAsia"/>
          <w:b/>
          <w:bCs w:val="0"/>
          <w:sz w:val="28"/>
          <w:szCs w:val="28"/>
          <w:lang w:val="en-US" w:eastAsia="zh-CN"/>
        </w:rPr>
      </w:pPr>
    </w:p>
    <w:p w14:paraId="74C86238">
      <w:pPr>
        <w:pStyle w:val="2"/>
        <w:numPr>
          <w:ilvl w:val="0"/>
          <w:numId w:val="0"/>
        </w:numPr>
        <w:bidi w:val="0"/>
        <w:jc w:val="both"/>
        <w:rPr>
          <w:rFonts w:hint="eastAsia"/>
          <w:b/>
          <w:bCs w:val="0"/>
          <w:sz w:val="28"/>
          <w:szCs w:val="28"/>
          <w:lang w:val="en-US" w:eastAsia="zh-CN"/>
        </w:rPr>
      </w:pPr>
    </w:p>
    <w:p w14:paraId="51526345">
      <w:pPr>
        <w:pStyle w:val="2"/>
        <w:numPr>
          <w:ilvl w:val="0"/>
          <w:numId w:val="0"/>
        </w:numPr>
        <w:bidi w:val="0"/>
        <w:jc w:val="both"/>
        <w:rPr>
          <w:rFonts w:hint="eastAsia"/>
          <w:b/>
          <w:bCs w:val="0"/>
          <w:sz w:val="28"/>
          <w:szCs w:val="28"/>
          <w:lang w:val="en-US" w:eastAsia="zh-CN"/>
        </w:rPr>
      </w:pPr>
    </w:p>
    <w:p w14:paraId="20DB2708">
      <w:pPr>
        <w:pStyle w:val="2"/>
        <w:numPr>
          <w:ilvl w:val="0"/>
          <w:numId w:val="0"/>
        </w:numPr>
        <w:bidi w:val="0"/>
        <w:jc w:val="both"/>
        <w:rPr>
          <w:rFonts w:hint="eastAsia"/>
          <w:b/>
          <w:bCs w:val="0"/>
          <w:sz w:val="28"/>
          <w:szCs w:val="28"/>
          <w:lang w:val="en-US" w:eastAsia="zh-CN"/>
        </w:rPr>
      </w:pPr>
    </w:p>
    <w:p w14:paraId="6337966F">
      <w:pPr>
        <w:pStyle w:val="2"/>
        <w:numPr>
          <w:ilvl w:val="0"/>
          <w:numId w:val="0"/>
        </w:numPr>
        <w:bidi w:val="0"/>
        <w:jc w:val="both"/>
        <w:rPr>
          <w:rFonts w:hint="eastAsia"/>
          <w:b/>
          <w:bCs w:val="0"/>
          <w:sz w:val="28"/>
          <w:szCs w:val="28"/>
          <w:lang w:val="en-US" w:eastAsia="zh-CN"/>
        </w:rPr>
      </w:pPr>
    </w:p>
    <w:p w14:paraId="778F1F69">
      <w:pPr>
        <w:pStyle w:val="2"/>
        <w:numPr>
          <w:ilvl w:val="0"/>
          <w:numId w:val="0"/>
        </w:numPr>
        <w:bidi w:val="0"/>
        <w:jc w:val="both"/>
        <w:rPr>
          <w:rFonts w:hint="eastAsia"/>
          <w:b/>
          <w:bCs w:val="0"/>
          <w:sz w:val="28"/>
          <w:szCs w:val="28"/>
          <w:lang w:val="en-US" w:eastAsia="zh-CN"/>
        </w:rPr>
      </w:pPr>
    </w:p>
    <w:p w14:paraId="0971D700">
      <w:pPr>
        <w:pStyle w:val="2"/>
        <w:numPr>
          <w:ilvl w:val="0"/>
          <w:numId w:val="0"/>
        </w:numPr>
        <w:bidi w:val="0"/>
        <w:jc w:val="both"/>
        <w:rPr>
          <w:rFonts w:hint="eastAsia"/>
          <w:b/>
          <w:bCs w:val="0"/>
          <w:sz w:val="28"/>
          <w:szCs w:val="28"/>
          <w:lang w:val="en-US" w:eastAsia="zh-CN"/>
        </w:rPr>
      </w:pPr>
    </w:p>
    <w:p w14:paraId="57E86F78">
      <w:pPr>
        <w:pStyle w:val="2"/>
        <w:numPr>
          <w:ilvl w:val="0"/>
          <w:numId w:val="0"/>
        </w:numPr>
        <w:bidi w:val="0"/>
        <w:jc w:val="both"/>
        <w:rPr>
          <w:rFonts w:hint="eastAsia"/>
          <w:b/>
          <w:bCs w:val="0"/>
          <w:sz w:val="28"/>
          <w:szCs w:val="28"/>
          <w:lang w:val="en-US" w:eastAsia="zh-CN"/>
        </w:rPr>
      </w:pPr>
    </w:p>
    <w:p w14:paraId="37D389F1">
      <w:pPr>
        <w:pStyle w:val="2"/>
        <w:numPr>
          <w:ilvl w:val="0"/>
          <w:numId w:val="0"/>
        </w:numPr>
        <w:bidi w:val="0"/>
        <w:jc w:val="both"/>
        <w:rPr>
          <w:rFonts w:hint="eastAsia"/>
          <w:b/>
          <w:bCs w:val="0"/>
          <w:sz w:val="28"/>
          <w:szCs w:val="28"/>
          <w:lang w:val="en-US" w:eastAsia="zh-CN"/>
        </w:rPr>
      </w:pPr>
      <w:r>
        <w:rPr>
          <w:rFonts w:hint="eastAsia"/>
          <w:b/>
          <w:bCs w:val="0"/>
          <w:sz w:val="28"/>
          <w:szCs w:val="28"/>
          <w:lang w:val="en-US" w:eastAsia="zh-CN"/>
        </w:rPr>
        <w:t>三、报价单</w:t>
      </w:r>
      <w:bookmarkEnd w:id="3"/>
    </w:p>
    <w:p w14:paraId="2B70E73C">
      <w:pPr>
        <w:rPr>
          <w:rFonts w:hint="default" w:ascii="宋体" w:hAnsi="宋体" w:eastAsia="宋体" w:cs="宋体"/>
          <w:sz w:val="24"/>
          <w:szCs w:val="24"/>
          <w:lang w:val="en-US" w:eastAsia="zh-CN"/>
        </w:rPr>
      </w:pPr>
      <w:r>
        <w:rPr>
          <w:rFonts w:hint="eastAsia"/>
          <w:sz w:val="24"/>
          <w:szCs w:val="24"/>
          <w:lang w:val="en-US" w:eastAsia="zh-CN"/>
        </w:rPr>
        <w:t>项目名称</w:t>
      </w:r>
      <w:r>
        <w:rPr>
          <w:rFonts w:hint="eastAsia"/>
          <w:sz w:val="24"/>
          <w:szCs w:val="24"/>
        </w:rPr>
        <w:t>：</w:t>
      </w:r>
      <w:r>
        <w:rPr>
          <w:rFonts w:hint="eastAsia"/>
          <w:sz w:val="24"/>
          <w:szCs w:val="24"/>
          <w:lang w:val="en-US" w:eastAsia="zh-CN"/>
        </w:rPr>
        <w:t xml:space="preserve"> 国产阀门2购置项目</w:t>
      </w:r>
    </w:p>
    <w:tbl>
      <w:tblPr>
        <w:tblStyle w:val="8"/>
        <w:tblW w:w="894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85"/>
        <w:gridCol w:w="2087"/>
        <w:gridCol w:w="780"/>
        <w:gridCol w:w="780"/>
        <w:gridCol w:w="1740"/>
        <w:gridCol w:w="2070"/>
      </w:tblGrid>
      <w:tr w14:paraId="23CDE7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8" w:hRule="atLeast"/>
        </w:trPr>
        <w:tc>
          <w:tcPr>
            <w:tcW w:w="1485" w:type="dxa"/>
            <w:noWrap w:val="0"/>
            <w:vAlign w:val="center"/>
          </w:tcPr>
          <w:p w14:paraId="601E6139">
            <w:pPr>
              <w:spacing w:before="156" w:beforeLines="50" w:line="480" w:lineRule="auto"/>
              <w:jc w:val="center"/>
              <w:rPr>
                <w:rFonts w:hint="default" w:ascii="宋体" w:hAnsi="宋体" w:eastAsia="宋体"/>
                <w:sz w:val="24"/>
                <w:szCs w:val="24"/>
                <w:lang w:val="en-US" w:eastAsia="zh-CN"/>
              </w:rPr>
            </w:pPr>
            <w:r>
              <w:rPr>
                <w:rFonts w:hint="eastAsia" w:ascii="宋体" w:hAnsi="宋体" w:eastAsia="宋体"/>
                <w:sz w:val="24"/>
                <w:szCs w:val="24"/>
                <w:lang w:val="en-US" w:eastAsia="zh-CN"/>
              </w:rPr>
              <w:t>采购品类</w:t>
            </w:r>
          </w:p>
        </w:tc>
        <w:tc>
          <w:tcPr>
            <w:tcW w:w="2087" w:type="dxa"/>
            <w:noWrap w:val="0"/>
            <w:vAlign w:val="center"/>
          </w:tcPr>
          <w:p w14:paraId="4B9A5BE6">
            <w:pPr>
              <w:tabs>
                <w:tab w:val="left" w:pos="3072"/>
              </w:tabs>
              <w:spacing w:before="156" w:beforeLines="50" w:after="156" w:afterLines="50"/>
              <w:jc w:val="center"/>
              <w:rPr>
                <w:rFonts w:hint="default" w:ascii="宋体" w:hAnsi="宋体" w:eastAsia="宋体"/>
                <w:sz w:val="24"/>
                <w:szCs w:val="24"/>
                <w:lang w:val="en-US" w:eastAsia="zh-CN"/>
              </w:rPr>
            </w:pPr>
            <w:r>
              <w:rPr>
                <w:rFonts w:hint="eastAsia" w:ascii="宋体" w:hAnsi="宋体" w:eastAsia="宋体"/>
                <w:sz w:val="24"/>
                <w:szCs w:val="24"/>
                <w:lang w:val="en-US" w:eastAsia="zh-CN"/>
              </w:rPr>
              <w:t>规格型号</w:t>
            </w:r>
          </w:p>
        </w:tc>
        <w:tc>
          <w:tcPr>
            <w:tcW w:w="780" w:type="dxa"/>
            <w:noWrap w:val="0"/>
            <w:vAlign w:val="center"/>
          </w:tcPr>
          <w:p w14:paraId="7CA21EC9">
            <w:pPr>
              <w:tabs>
                <w:tab w:val="left" w:pos="3072"/>
              </w:tabs>
              <w:spacing w:before="156" w:beforeLines="50" w:after="156" w:afterLines="50"/>
              <w:jc w:val="center"/>
              <w:rPr>
                <w:rFonts w:hint="default" w:ascii="宋体" w:hAnsi="宋体" w:eastAsia="宋体"/>
                <w:sz w:val="24"/>
                <w:szCs w:val="24"/>
                <w:lang w:val="en-US" w:eastAsia="zh-CN"/>
              </w:rPr>
            </w:pPr>
            <w:r>
              <w:rPr>
                <w:rFonts w:hint="eastAsia" w:ascii="宋体" w:hAnsi="宋体" w:eastAsia="宋体"/>
                <w:sz w:val="24"/>
                <w:szCs w:val="24"/>
                <w:lang w:val="en-US" w:eastAsia="zh-CN"/>
              </w:rPr>
              <w:t>单位</w:t>
            </w:r>
          </w:p>
        </w:tc>
        <w:tc>
          <w:tcPr>
            <w:tcW w:w="780" w:type="dxa"/>
            <w:noWrap w:val="0"/>
            <w:vAlign w:val="center"/>
          </w:tcPr>
          <w:p w14:paraId="74DCDE04">
            <w:pPr>
              <w:tabs>
                <w:tab w:val="left" w:pos="3072"/>
              </w:tabs>
              <w:spacing w:before="156" w:beforeLines="50" w:after="156" w:afterLines="50"/>
              <w:jc w:val="center"/>
              <w:rPr>
                <w:rFonts w:hint="default" w:ascii="宋体" w:hAnsi="宋体" w:eastAsia="宋体"/>
                <w:sz w:val="24"/>
                <w:szCs w:val="24"/>
                <w:lang w:val="en-US" w:eastAsia="zh-CN"/>
              </w:rPr>
            </w:pPr>
            <w:r>
              <w:rPr>
                <w:rFonts w:hint="eastAsia" w:ascii="宋体" w:hAnsi="宋体" w:eastAsia="宋体"/>
                <w:sz w:val="24"/>
                <w:szCs w:val="24"/>
                <w:lang w:val="en-US" w:eastAsia="zh-CN"/>
              </w:rPr>
              <w:t>数量</w:t>
            </w:r>
          </w:p>
        </w:tc>
        <w:tc>
          <w:tcPr>
            <w:tcW w:w="1740" w:type="dxa"/>
            <w:noWrap w:val="0"/>
            <w:vAlign w:val="center"/>
          </w:tcPr>
          <w:p w14:paraId="392514EC">
            <w:pPr>
              <w:spacing w:before="156" w:beforeLines="50" w:after="156" w:afterLines="50"/>
              <w:jc w:val="center"/>
              <w:rPr>
                <w:rFonts w:hint="eastAsia" w:ascii="宋体" w:hAnsi="宋体" w:eastAsia="宋体"/>
                <w:sz w:val="24"/>
                <w:szCs w:val="24"/>
                <w:lang w:eastAsia="zh-CN"/>
              </w:rPr>
            </w:pPr>
            <w:r>
              <w:rPr>
                <w:rFonts w:hint="eastAsia" w:ascii="宋体" w:hAnsi="宋体"/>
                <w:sz w:val="24"/>
                <w:szCs w:val="24"/>
                <w:lang w:val="en-US" w:eastAsia="zh-CN"/>
              </w:rPr>
              <w:t>拦标价（元）</w:t>
            </w:r>
          </w:p>
        </w:tc>
        <w:tc>
          <w:tcPr>
            <w:tcW w:w="2070" w:type="dxa"/>
            <w:noWrap w:val="0"/>
            <w:vAlign w:val="center"/>
          </w:tcPr>
          <w:p w14:paraId="41EEBF9C">
            <w:pPr>
              <w:spacing w:before="156" w:beforeLines="50" w:after="156" w:afterLines="50"/>
              <w:jc w:val="center"/>
              <w:rPr>
                <w:rFonts w:hint="default" w:ascii="宋体" w:hAnsi="宋体"/>
                <w:sz w:val="24"/>
                <w:szCs w:val="24"/>
                <w:lang w:val="en-US" w:eastAsia="zh-CN"/>
              </w:rPr>
            </w:pPr>
            <w:r>
              <w:rPr>
                <w:rFonts w:hint="eastAsia" w:ascii="宋体" w:hAnsi="宋体"/>
                <w:sz w:val="24"/>
                <w:szCs w:val="24"/>
                <w:lang w:val="en-US" w:eastAsia="zh-CN"/>
              </w:rPr>
              <w:t>报价（元）</w:t>
            </w:r>
          </w:p>
        </w:tc>
      </w:tr>
      <w:tr w14:paraId="4173F4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1485" w:type="dxa"/>
            <w:shd w:val="clear" w:color="auto" w:fill="auto"/>
            <w:noWrap w:val="0"/>
            <w:vAlign w:val="top"/>
          </w:tcPr>
          <w:p w14:paraId="2E42E32B">
            <w:pPr>
              <w:spacing w:before="156" w:beforeLines="50" w:line="480" w:lineRule="auto"/>
              <w:jc w:val="center"/>
              <w:rPr>
                <w:rFonts w:hint="default" w:ascii="宋体" w:hAnsi="宋体" w:eastAsia="宋体"/>
                <w:sz w:val="21"/>
                <w:szCs w:val="21"/>
                <w:lang w:val="en-US" w:eastAsia="zh-CN"/>
              </w:rPr>
            </w:pPr>
            <w:r>
              <w:rPr>
                <w:rFonts w:hint="eastAsia" w:ascii="宋体" w:hAnsi="宋体" w:eastAsia="宋体"/>
                <w:sz w:val="21"/>
                <w:szCs w:val="21"/>
                <w:lang w:val="en-US" w:eastAsia="zh-CN"/>
              </w:rPr>
              <w:t>硬密封蝶阀</w:t>
            </w:r>
          </w:p>
        </w:tc>
        <w:tc>
          <w:tcPr>
            <w:tcW w:w="2087" w:type="dxa"/>
            <w:shd w:val="clear" w:color="auto" w:fill="auto"/>
            <w:noWrap w:val="0"/>
            <w:vAlign w:val="top"/>
          </w:tcPr>
          <w:p w14:paraId="038200E1">
            <w:pPr>
              <w:spacing w:before="156" w:beforeLines="50" w:line="480" w:lineRule="auto"/>
              <w:jc w:val="center"/>
              <w:rPr>
                <w:rFonts w:hint="default" w:ascii="宋体" w:hAnsi="宋体" w:eastAsia="宋体"/>
                <w:sz w:val="21"/>
                <w:szCs w:val="21"/>
                <w:lang w:val="en-US" w:eastAsia="zh-CN"/>
              </w:rPr>
            </w:pPr>
            <w:r>
              <w:rPr>
                <w:rFonts w:hint="eastAsia" w:ascii="宋体" w:hAnsi="宋体" w:eastAsia="宋体"/>
                <w:sz w:val="21"/>
                <w:szCs w:val="21"/>
                <w:lang w:val="en-US" w:eastAsia="zh-CN"/>
              </w:rPr>
              <w:t>DN300 DS343H-16C</w:t>
            </w:r>
          </w:p>
        </w:tc>
        <w:tc>
          <w:tcPr>
            <w:tcW w:w="780" w:type="dxa"/>
            <w:shd w:val="clear" w:color="auto" w:fill="auto"/>
            <w:noWrap w:val="0"/>
            <w:vAlign w:val="top"/>
          </w:tcPr>
          <w:p w14:paraId="3C395632">
            <w:pPr>
              <w:spacing w:before="156" w:beforeLines="50" w:line="480" w:lineRule="auto"/>
              <w:jc w:val="center"/>
              <w:rPr>
                <w:rFonts w:hint="default" w:ascii="宋体" w:hAnsi="宋体" w:eastAsia="宋体"/>
                <w:sz w:val="21"/>
                <w:szCs w:val="21"/>
                <w:lang w:val="en-US" w:eastAsia="zh-CN"/>
              </w:rPr>
            </w:pPr>
            <w:r>
              <w:rPr>
                <w:rFonts w:hint="eastAsia" w:ascii="宋体" w:hAnsi="宋体" w:eastAsia="宋体"/>
                <w:sz w:val="21"/>
                <w:szCs w:val="21"/>
                <w:lang w:val="en-US" w:eastAsia="zh-CN"/>
              </w:rPr>
              <w:t>套</w:t>
            </w:r>
          </w:p>
        </w:tc>
        <w:tc>
          <w:tcPr>
            <w:tcW w:w="780" w:type="dxa"/>
            <w:shd w:val="clear" w:color="auto" w:fill="auto"/>
            <w:noWrap w:val="0"/>
            <w:vAlign w:val="top"/>
          </w:tcPr>
          <w:p w14:paraId="00D53C89">
            <w:pPr>
              <w:spacing w:before="156" w:beforeLines="50" w:line="480" w:lineRule="auto"/>
              <w:jc w:val="center"/>
              <w:rPr>
                <w:rFonts w:hint="default" w:ascii="宋体" w:hAnsi="宋体" w:eastAsia="宋体"/>
                <w:sz w:val="21"/>
                <w:szCs w:val="21"/>
                <w:lang w:val="en-US" w:eastAsia="zh-CN"/>
              </w:rPr>
            </w:pPr>
            <w:r>
              <w:rPr>
                <w:rFonts w:hint="eastAsia" w:ascii="宋体" w:hAnsi="宋体" w:eastAsia="宋体"/>
                <w:sz w:val="21"/>
                <w:szCs w:val="21"/>
                <w:lang w:val="en-US" w:eastAsia="zh-CN"/>
              </w:rPr>
              <w:t>1</w:t>
            </w:r>
          </w:p>
        </w:tc>
        <w:tc>
          <w:tcPr>
            <w:tcW w:w="1740" w:type="dxa"/>
            <w:shd w:val="clear" w:color="auto" w:fill="auto"/>
            <w:noWrap w:val="0"/>
            <w:vAlign w:val="top"/>
          </w:tcPr>
          <w:p w14:paraId="777B4D38">
            <w:pPr>
              <w:spacing w:before="156" w:beforeLines="50" w:line="480" w:lineRule="auto"/>
              <w:jc w:val="center"/>
              <w:rPr>
                <w:rFonts w:hint="default" w:ascii="宋体" w:hAnsi="宋体" w:eastAsia="宋体"/>
                <w:sz w:val="21"/>
                <w:szCs w:val="21"/>
                <w:lang w:val="en-US" w:eastAsia="zh-CN"/>
              </w:rPr>
            </w:pPr>
            <w:r>
              <w:rPr>
                <w:rFonts w:hint="eastAsia" w:ascii="宋体" w:hAnsi="宋体" w:eastAsia="宋体"/>
                <w:sz w:val="21"/>
                <w:szCs w:val="21"/>
                <w:lang w:val="en-US" w:eastAsia="zh-CN"/>
              </w:rPr>
              <w:t>5550.00</w:t>
            </w:r>
          </w:p>
        </w:tc>
        <w:tc>
          <w:tcPr>
            <w:tcW w:w="2070" w:type="dxa"/>
            <w:noWrap w:val="0"/>
            <w:vAlign w:val="center"/>
          </w:tcPr>
          <w:p w14:paraId="30DD4666">
            <w:pPr>
              <w:jc w:val="center"/>
              <w:rPr>
                <w:rFonts w:hint="eastAsia" w:ascii="宋体" w:hAnsi="宋体" w:eastAsia="宋体" w:cs="宋体"/>
                <w:bCs/>
                <w:sz w:val="24"/>
                <w:szCs w:val="24"/>
                <w:lang w:val="en-US" w:eastAsia="zh-CN"/>
              </w:rPr>
            </w:pPr>
          </w:p>
        </w:tc>
      </w:tr>
      <w:tr w14:paraId="6061CD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1485" w:type="dxa"/>
            <w:shd w:val="clear" w:color="auto" w:fill="auto"/>
            <w:noWrap w:val="0"/>
            <w:vAlign w:val="top"/>
          </w:tcPr>
          <w:p w14:paraId="0B2689A3">
            <w:pPr>
              <w:spacing w:before="156" w:beforeLines="50" w:line="480" w:lineRule="auto"/>
              <w:jc w:val="center"/>
              <w:rPr>
                <w:rFonts w:hint="default" w:ascii="宋体" w:hAnsi="宋体" w:eastAsia="宋体"/>
                <w:sz w:val="21"/>
                <w:szCs w:val="21"/>
                <w:lang w:val="en-US" w:eastAsia="zh-CN"/>
              </w:rPr>
            </w:pPr>
            <w:r>
              <w:rPr>
                <w:rFonts w:hint="eastAsia" w:ascii="宋体" w:hAnsi="宋体" w:eastAsia="宋体"/>
                <w:sz w:val="21"/>
                <w:szCs w:val="21"/>
                <w:lang w:val="en-US" w:eastAsia="zh-CN"/>
              </w:rPr>
              <w:t>硬密封蝶阀</w:t>
            </w:r>
          </w:p>
        </w:tc>
        <w:tc>
          <w:tcPr>
            <w:tcW w:w="2087" w:type="dxa"/>
            <w:shd w:val="clear" w:color="auto" w:fill="auto"/>
            <w:noWrap w:val="0"/>
            <w:vAlign w:val="top"/>
          </w:tcPr>
          <w:p w14:paraId="20894FC9">
            <w:pPr>
              <w:spacing w:before="156" w:beforeLines="50" w:line="480" w:lineRule="auto"/>
              <w:jc w:val="center"/>
              <w:rPr>
                <w:rFonts w:hint="default" w:ascii="宋体" w:hAnsi="宋体" w:eastAsia="宋体"/>
                <w:sz w:val="21"/>
                <w:szCs w:val="21"/>
                <w:lang w:val="en-US" w:eastAsia="zh-CN"/>
              </w:rPr>
            </w:pPr>
            <w:r>
              <w:rPr>
                <w:rFonts w:hint="eastAsia" w:ascii="宋体" w:hAnsi="宋体" w:eastAsia="宋体"/>
                <w:sz w:val="21"/>
                <w:szCs w:val="21"/>
                <w:lang w:val="en-US" w:eastAsia="zh-CN"/>
              </w:rPr>
              <w:t>DN200 DS343H-16C</w:t>
            </w:r>
          </w:p>
        </w:tc>
        <w:tc>
          <w:tcPr>
            <w:tcW w:w="780" w:type="dxa"/>
            <w:shd w:val="clear" w:color="auto" w:fill="auto"/>
            <w:noWrap w:val="0"/>
            <w:vAlign w:val="top"/>
          </w:tcPr>
          <w:p w14:paraId="0AAA778D">
            <w:pPr>
              <w:spacing w:before="156" w:beforeLines="50" w:line="480" w:lineRule="auto"/>
              <w:jc w:val="center"/>
              <w:rPr>
                <w:rFonts w:hint="default" w:ascii="宋体" w:hAnsi="宋体" w:eastAsia="宋体"/>
                <w:sz w:val="21"/>
                <w:szCs w:val="21"/>
                <w:lang w:val="en-US" w:eastAsia="zh-CN"/>
              </w:rPr>
            </w:pPr>
            <w:r>
              <w:rPr>
                <w:rFonts w:hint="eastAsia" w:ascii="宋体" w:hAnsi="宋体" w:eastAsia="宋体"/>
                <w:sz w:val="21"/>
                <w:szCs w:val="21"/>
                <w:lang w:val="en-US" w:eastAsia="zh-CN"/>
              </w:rPr>
              <w:t>套</w:t>
            </w:r>
          </w:p>
        </w:tc>
        <w:tc>
          <w:tcPr>
            <w:tcW w:w="780" w:type="dxa"/>
            <w:shd w:val="clear" w:color="auto" w:fill="auto"/>
            <w:noWrap w:val="0"/>
            <w:vAlign w:val="top"/>
          </w:tcPr>
          <w:p w14:paraId="3AB66A74">
            <w:pPr>
              <w:spacing w:before="156" w:beforeLines="50" w:line="480" w:lineRule="auto"/>
              <w:jc w:val="center"/>
              <w:rPr>
                <w:rFonts w:hint="default" w:ascii="宋体" w:hAnsi="宋体" w:eastAsia="宋体"/>
                <w:sz w:val="21"/>
                <w:szCs w:val="21"/>
                <w:lang w:val="en-US" w:eastAsia="zh-CN"/>
              </w:rPr>
            </w:pPr>
            <w:r>
              <w:rPr>
                <w:rFonts w:hint="eastAsia" w:ascii="宋体" w:hAnsi="宋体" w:eastAsia="宋体"/>
                <w:sz w:val="21"/>
                <w:szCs w:val="21"/>
                <w:lang w:val="en-US" w:eastAsia="zh-CN"/>
              </w:rPr>
              <w:t>1</w:t>
            </w:r>
          </w:p>
        </w:tc>
        <w:tc>
          <w:tcPr>
            <w:tcW w:w="1740" w:type="dxa"/>
            <w:shd w:val="clear" w:color="auto" w:fill="auto"/>
            <w:noWrap w:val="0"/>
            <w:vAlign w:val="top"/>
          </w:tcPr>
          <w:p w14:paraId="3BF442E3">
            <w:pPr>
              <w:spacing w:before="156" w:beforeLines="50" w:line="480" w:lineRule="auto"/>
              <w:jc w:val="center"/>
              <w:rPr>
                <w:rFonts w:hint="default" w:ascii="宋体" w:hAnsi="宋体" w:eastAsia="宋体"/>
                <w:sz w:val="21"/>
                <w:szCs w:val="21"/>
                <w:lang w:val="en-US" w:eastAsia="zh-CN"/>
              </w:rPr>
            </w:pPr>
            <w:r>
              <w:rPr>
                <w:rFonts w:hint="eastAsia" w:ascii="宋体" w:hAnsi="宋体" w:eastAsia="宋体"/>
                <w:sz w:val="21"/>
                <w:szCs w:val="21"/>
                <w:lang w:val="en-US" w:eastAsia="zh-CN"/>
              </w:rPr>
              <w:t>2960.00</w:t>
            </w:r>
          </w:p>
        </w:tc>
        <w:tc>
          <w:tcPr>
            <w:tcW w:w="2070" w:type="dxa"/>
            <w:noWrap w:val="0"/>
            <w:vAlign w:val="center"/>
          </w:tcPr>
          <w:p w14:paraId="722B665E">
            <w:pPr>
              <w:jc w:val="center"/>
              <w:rPr>
                <w:rFonts w:hint="eastAsia" w:ascii="宋体" w:hAnsi="宋体" w:eastAsia="宋体" w:cs="宋体"/>
                <w:bCs/>
                <w:sz w:val="24"/>
                <w:szCs w:val="24"/>
                <w:lang w:val="en-US" w:eastAsia="zh-CN"/>
              </w:rPr>
            </w:pPr>
          </w:p>
        </w:tc>
      </w:tr>
      <w:tr w14:paraId="578FB9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1485" w:type="dxa"/>
            <w:shd w:val="clear" w:color="auto" w:fill="auto"/>
            <w:noWrap w:val="0"/>
            <w:vAlign w:val="top"/>
          </w:tcPr>
          <w:p w14:paraId="02DF944A">
            <w:pPr>
              <w:spacing w:before="156" w:beforeLines="50" w:line="480" w:lineRule="auto"/>
              <w:jc w:val="center"/>
              <w:rPr>
                <w:rFonts w:hint="default" w:ascii="宋体" w:hAnsi="宋体" w:eastAsia="宋体"/>
                <w:sz w:val="21"/>
                <w:szCs w:val="21"/>
                <w:lang w:val="en-US" w:eastAsia="zh-CN"/>
              </w:rPr>
            </w:pPr>
            <w:r>
              <w:rPr>
                <w:rFonts w:hint="eastAsia" w:ascii="宋体" w:hAnsi="宋体" w:eastAsia="宋体"/>
                <w:sz w:val="21"/>
                <w:szCs w:val="21"/>
                <w:lang w:val="en-US" w:eastAsia="zh-CN"/>
              </w:rPr>
              <w:t>硬密封蝶阀</w:t>
            </w:r>
          </w:p>
        </w:tc>
        <w:tc>
          <w:tcPr>
            <w:tcW w:w="2087" w:type="dxa"/>
            <w:shd w:val="clear" w:color="auto" w:fill="auto"/>
            <w:noWrap w:val="0"/>
            <w:vAlign w:val="top"/>
          </w:tcPr>
          <w:p w14:paraId="64E6ABED">
            <w:pPr>
              <w:spacing w:before="156" w:beforeLines="50" w:line="480" w:lineRule="auto"/>
              <w:jc w:val="center"/>
              <w:rPr>
                <w:rFonts w:hint="default" w:ascii="宋体" w:hAnsi="宋体" w:eastAsia="宋体"/>
                <w:sz w:val="21"/>
                <w:szCs w:val="21"/>
                <w:lang w:val="en-US" w:eastAsia="zh-CN"/>
              </w:rPr>
            </w:pPr>
            <w:r>
              <w:rPr>
                <w:rFonts w:hint="eastAsia" w:ascii="宋体" w:hAnsi="宋体" w:eastAsia="宋体"/>
                <w:sz w:val="21"/>
                <w:szCs w:val="21"/>
                <w:lang w:val="en-US" w:eastAsia="zh-CN"/>
              </w:rPr>
              <w:t>DN150 DS343H-16C</w:t>
            </w:r>
          </w:p>
        </w:tc>
        <w:tc>
          <w:tcPr>
            <w:tcW w:w="780" w:type="dxa"/>
            <w:shd w:val="clear" w:color="auto" w:fill="auto"/>
            <w:noWrap w:val="0"/>
            <w:vAlign w:val="top"/>
          </w:tcPr>
          <w:p w14:paraId="046E9847">
            <w:pPr>
              <w:spacing w:before="156" w:beforeLines="50" w:line="480" w:lineRule="auto"/>
              <w:jc w:val="center"/>
              <w:rPr>
                <w:rFonts w:hint="default" w:ascii="宋体" w:hAnsi="宋体" w:eastAsia="宋体"/>
                <w:sz w:val="21"/>
                <w:szCs w:val="21"/>
                <w:lang w:val="en-US" w:eastAsia="zh-CN"/>
              </w:rPr>
            </w:pPr>
            <w:r>
              <w:rPr>
                <w:rFonts w:hint="eastAsia" w:ascii="宋体" w:hAnsi="宋体" w:eastAsia="宋体"/>
                <w:sz w:val="21"/>
                <w:szCs w:val="21"/>
                <w:lang w:val="en-US" w:eastAsia="zh-CN"/>
              </w:rPr>
              <w:t>套</w:t>
            </w:r>
          </w:p>
        </w:tc>
        <w:tc>
          <w:tcPr>
            <w:tcW w:w="780" w:type="dxa"/>
            <w:shd w:val="clear" w:color="auto" w:fill="auto"/>
            <w:noWrap w:val="0"/>
            <w:vAlign w:val="top"/>
          </w:tcPr>
          <w:p w14:paraId="298EB201">
            <w:pPr>
              <w:spacing w:before="156" w:beforeLines="50" w:line="480" w:lineRule="auto"/>
              <w:jc w:val="center"/>
              <w:rPr>
                <w:rFonts w:hint="default" w:ascii="宋体" w:hAnsi="宋体" w:eastAsia="宋体"/>
                <w:sz w:val="21"/>
                <w:szCs w:val="21"/>
                <w:lang w:val="en-US" w:eastAsia="zh-CN"/>
              </w:rPr>
            </w:pPr>
            <w:r>
              <w:rPr>
                <w:rFonts w:hint="eastAsia" w:ascii="宋体" w:hAnsi="宋体" w:eastAsia="宋体"/>
                <w:sz w:val="21"/>
                <w:szCs w:val="21"/>
                <w:lang w:val="en-US" w:eastAsia="zh-CN"/>
              </w:rPr>
              <w:t>1</w:t>
            </w:r>
          </w:p>
        </w:tc>
        <w:tc>
          <w:tcPr>
            <w:tcW w:w="1740" w:type="dxa"/>
            <w:shd w:val="clear" w:color="auto" w:fill="auto"/>
            <w:noWrap w:val="0"/>
            <w:vAlign w:val="top"/>
          </w:tcPr>
          <w:p w14:paraId="2C8966B5">
            <w:pPr>
              <w:spacing w:before="156" w:beforeLines="50" w:line="480" w:lineRule="auto"/>
              <w:jc w:val="center"/>
              <w:rPr>
                <w:rFonts w:hint="default" w:ascii="宋体" w:hAnsi="宋体" w:eastAsia="宋体"/>
                <w:sz w:val="21"/>
                <w:szCs w:val="21"/>
                <w:lang w:val="en-US" w:eastAsia="zh-CN"/>
              </w:rPr>
            </w:pPr>
            <w:r>
              <w:rPr>
                <w:rFonts w:hint="eastAsia" w:ascii="宋体" w:hAnsi="宋体" w:eastAsia="宋体"/>
                <w:sz w:val="21"/>
                <w:szCs w:val="21"/>
                <w:lang w:val="en-US" w:eastAsia="zh-CN"/>
              </w:rPr>
              <w:t>2050.00</w:t>
            </w:r>
          </w:p>
        </w:tc>
        <w:tc>
          <w:tcPr>
            <w:tcW w:w="2070" w:type="dxa"/>
            <w:noWrap w:val="0"/>
            <w:vAlign w:val="center"/>
          </w:tcPr>
          <w:p w14:paraId="0EF81C96">
            <w:pPr>
              <w:jc w:val="center"/>
              <w:rPr>
                <w:rFonts w:hint="eastAsia" w:ascii="宋体" w:hAnsi="宋体" w:eastAsia="宋体" w:cs="宋体"/>
                <w:bCs/>
                <w:sz w:val="24"/>
                <w:szCs w:val="24"/>
                <w:lang w:val="en-US" w:eastAsia="zh-CN"/>
              </w:rPr>
            </w:pPr>
          </w:p>
        </w:tc>
      </w:tr>
      <w:tr w14:paraId="292B9D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1485" w:type="dxa"/>
            <w:shd w:val="clear" w:color="auto" w:fill="auto"/>
            <w:noWrap w:val="0"/>
            <w:vAlign w:val="top"/>
          </w:tcPr>
          <w:p w14:paraId="61447379">
            <w:pPr>
              <w:spacing w:before="156" w:beforeLines="50" w:line="480" w:lineRule="auto"/>
              <w:jc w:val="center"/>
              <w:rPr>
                <w:rFonts w:hint="default" w:ascii="宋体" w:hAnsi="宋体" w:eastAsia="宋体"/>
                <w:sz w:val="21"/>
                <w:szCs w:val="21"/>
                <w:lang w:val="en-US" w:eastAsia="zh-CN"/>
              </w:rPr>
            </w:pPr>
            <w:r>
              <w:rPr>
                <w:rFonts w:hint="eastAsia" w:ascii="宋体" w:hAnsi="宋体" w:eastAsia="宋体"/>
                <w:sz w:val="21"/>
                <w:szCs w:val="21"/>
                <w:lang w:val="en-US" w:eastAsia="zh-CN"/>
              </w:rPr>
              <w:t>硬密封蝶阀</w:t>
            </w:r>
          </w:p>
        </w:tc>
        <w:tc>
          <w:tcPr>
            <w:tcW w:w="2087" w:type="dxa"/>
            <w:shd w:val="clear" w:color="auto" w:fill="auto"/>
            <w:noWrap w:val="0"/>
            <w:vAlign w:val="top"/>
          </w:tcPr>
          <w:p w14:paraId="66A3A904">
            <w:pPr>
              <w:spacing w:before="156" w:beforeLines="50" w:line="480" w:lineRule="auto"/>
              <w:jc w:val="center"/>
              <w:rPr>
                <w:rFonts w:hint="default" w:ascii="宋体" w:hAnsi="宋体" w:eastAsia="宋体"/>
                <w:sz w:val="21"/>
                <w:szCs w:val="21"/>
                <w:lang w:val="en-US" w:eastAsia="zh-CN"/>
              </w:rPr>
            </w:pPr>
            <w:r>
              <w:rPr>
                <w:rFonts w:hint="eastAsia" w:ascii="宋体" w:hAnsi="宋体" w:eastAsia="宋体"/>
                <w:sz w:val="21"/>
                <w:szCs w:val="21"/>
                <w:lang w:val="en-US" w:eastAsia="zh-CN"/>
              </w:rPr>
              <w:t>DN125 DS343H-16C</w:t>
            </w:r>
          </w:p>
        </w:tc>
        <w:tc>
          <w:tcPr>
            <w:tcW w:w="780" w:type="dxa"/>
            <w:shd w:val="clear" w:color="auto" w:fill="auto"/>
            <w:noWrap w:val="0"/>
            <w:vAlign w:val="top"/>
          </w:tcPr>
          <w:p w14:paraId="5E8C88C2">
            <w:pPr>
              <w:spacing w:before="156" w:beforeLines="50" w:line="480" w:lineRule="auto"/>
              <w:jc w:val="center"/>
              <w:rPr>
                <w:rFonts w:hint="default" w:ascii="宋体" w:hAnsi="宋体" w:eastAsia="宋体"/>
                <w:sz w:val="21"/>
                <w:szCs w:val="21"/>
                <w:lang w:val="en-US" w:eastAsia="zh-CN"/>
              </w:rPr>
            </w:pPr>
            <w:r>
              <w:rPr>
                <w:rFonts w:hint="eastAsia" w:ascii="宋体" w:hAnsi="宋体" w:eastAsia="宋体"/>
                <w:sz w:val="21"/>
                <w:szCs w:val="21"/>
                <w:lang w:val="en-US" w:eastAsia="zh-CN"/>
              </w:rPr>
              <w:t>套</w:t>
            </w:r>
          </w:p>
        </w:tc>
        <w:tc>
          <w:tcPr>
            <w:tcW w:w="780" w:type="dxa"/>
            <w:shd w:val="clear" w:color="auto" w:fill="auto"/>
            <w:noWrap w:val="0"/>
            <w:vAlign w:val="top"/>
          </w:tcPr>
          <w:p w14:paraId="18E39C37">
            <w:pPr>
              <w:spacing w:before="156" w:beforeLines="50" w:line="480" w:lineRule="auto"/>
              <w:jc w:val="center"/>
              <w:rPr>
                <w:rFonts w:hint="default" w:ascii="宋体" w:hAnsi="宋体" w:eastAsia="宋体"/>
                <w:sz w:val="21"/>
                <w:szCs w:val="21"/>
                <w:lang w:val="en-US" w:eastAsia="zh-CN"/>
              </w:rPr>
            </w:pPr>
            <w:r>
              <w:rPr>
                <w:rFonts w:hint="eastAsia" w:ascii="宋体" w:hAnsi="宋体" w:eastAsia="宋体"/>
                <w:sz w:val="21"/>
                <w:szCs w:val="21"/>
                <w:lang w:val="en-US" w:eastAsia="zh-CN"/>
              </w:rPr>
              <w:t>1</w:t>
            </w:r>
          </w:p>
        </w:tc>
        <w:tc>
          <w:tcPr>
            <w:tcW w:w="1740" w:type="dxa"/>
            <w:shd w:val="clear" w:color="auto" w:fill="auto"/>
            <w:noWrap w:val="0"/>
            <w:vAlign w:val="top"/>
          </w:tcPr>
          <w:p w14:paraId="02800FDA">
            <w:pPr>
              <w:spacing w:before="156" w:beforeLines="50" w:line="480" w:lineRule="auto"/>
              <w:jc w:val="center"/>
              <w:rPr>
                <w:rFonts w:hint="default" w:ascii="宋体" w:hAnsi="宋体" w:eastAsia="宋体"/>
                <w:sz w:val="21"/>
                <w:szCs w:val="21"/>
                <w:lang w:val="en-US" w:eastAsia="zh-CN"/>
              </w:rPr>
            </w:pPr>
            <w:r>
              <w:rPr>
                <w:rFonts w:hint="eastAsia" w:ascii="宋体" w:hAnsi="宋体" w:eastAsia="宋体"/>
                <w:sz w:val="21"/>
                <w:szCs w:val="21"/>
                <w:lang w:val="en-US" w:eastAsia="zh-CN"/>
              </w:rPr>
              <w:t>1780.00</w:t>
            </w:r>
          </w:p>
        </w:tc>
        <w:tc>
          <w:tcPr>
            <w:tcW w:w="2070" w:type="dxa"/>
            <w:noWrap w:val="0"/>
            <w:vAlign w:val="center"/>
          </w:tcPr>
          <w:p w14:paraId="7BA8B271">
            <w:pPr>
              <w:jc w:val="center"/>
              <w:rPr>
                <w:rFonts w:hint="eastAsia" w:ascii="宋体" w:hAnsi="宋体" w:eastAsia="宋体" w:cs="宋体"/>
                <w:bCs/>
                <w:sz w:val="24"/>
                <w:szCs w:val="24"/>
                <w:lang w:val="en-US" w:eastAsia="zh-CN"/>
              </w:rPr>
            </w:pPr>
          </w:p>
        </w:tc>
      </w:tr>
      <w:tr w14:paraId="3BA660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1485" w:type="dxa"/>
            <w:shd w:val="clear" w:color="auto" w:fill="auto"/>
            <w:noWrap w:val="0"/>
            <w:vAlign w:val="top"/>
          </w:tcPr>
          <w:p w14:paraId="53E70E7C">
            <w:pPr>
              <w:spacing w:before="156" w:beforeLines="50" w:line="480" w:lineRule="auto"/>
              <w:jc w:val="center"/>
              <w:rPr>
                <w:rFonts w:hint="default" w:ascii="宋体" w:hAnsi="宋体" w:eastAsia="宋体"/>
                <w:sz w:val="21"/>
                <w:szCs w:val="21"/>
                <w:lang w:val="en-US" w:eastAsia="zh-CN"/>
              </w:rPr>
            </w:pPr>
            <w:r>
              <w:rPr>
                <w:rFonts w:hint="eastAsia" w:ascii="宋体" w:hAnsi="宋体" w:eastAsia="宋体"/>
                <w:sz w:val="21"/>
                <w:szCs w:val="21"/>
                <w:lang w:val="en-US" w:eastAsia="zh-CN"/>
              </w:rPr>
              <w:t>硬密封蝶阀</w:t>
            </w:r>
          </w:p>
        </w:tc>
        <w:tc>
          <w:tcPr>
            <w:tcW w:w="2087" w:type="dxa"/>
            <w:shd w:val="clear" w:color="auto" w:fill="auto"/>
            <w:noWrap w:val="0"/>
            <w:vAlign w:val="top"/>
          </w:tcPr>
          <w:p w14:paraId="6E4EC7A4">
            <w:pPr>
              <w:spacing w:before="156" w:beforeLines="50" w:line="480" w:lineRule="auto"/>
              <w:jc w:val="center"/>
              <w:rPr>
                <w:rFonts w:hint="default" w:ascii="宋体" w:hAnsi="宋体" w:eastAsia="宋体"/>
                <w:sz w:val="21"/>
                <w:szCs w:val="21"/>
                <w:lang w:val="en-US" w:eastAsia="zh-CN"/>
              </w:rPr>
            </w:pPr>
            <w:r>
              <w:rPr>
                <w:rFonts w:hint="eastAsia" w:ascii="宋体" w:hAnsi="宋体" w:eastAsia="宋体"/>
                <w:sz w:val="21"/>
                <w:szCs w:val="21"/>
                <w:lang w:val="en-US" w:eastAsia="zh-CN"/>
              </w:rPr>
              <w:t>DN100 DS343H-16C</w:t>
            </w:r>
          </w:p>
        </w:tc>
        <w:tc>
          <w:tcPr>
            <w:tcW w:w="780" w:type="dxa"/>
            <w:shd w:val="clear" w:color="auto" w:fill="auto"/>
            <w:noWrap w:val="0"/>
            <w:vAlign w:val="top"/>
          </w:tcPr>
          <w:p w14:paraId="008CAA6E">
            <w:pPr>
              <w:spacing w:before="156" w:beforeLines="50" w:line="480" w:lineRule="auto"/>
              <w:jc w:val="center"/>
              <w:rPr>
                <w:rFonts w:hint="default" w:ascii="宋体" w:hAnsi="宋体" w:eastAsia="宋体"/>
                <w:sz w:val="21"/>
                <w:szCs w:val="21"/>
                <w:lang w:val="en-US" w:eastAsia="zh-CN"/>
              </w:rPr>
            </w:pPr>
            <w:r>
              <w:rPr>
                <w:rFonts w:hint="eastAsia" w:ascii="宋体" w:hAnsi="宋体" w:eastAsia="宋体"/>
                <w:sz w:val="21"/>
                <w:szCs w:val="21"/>
                <w:lang w:val="en-US" w:eastAsia="zh-CN"/>
              </w:rPr>
              <w:t>套</w:t>
            </w:r>
          </w:p>
        </w:tc>
        <w:tc>
          <w:tcPr>
            <w:tcW w:w="780" w:type="dxa"/>
            <w:shd w:val="clear" w:color="auto" w:fill="auto"/>
            <w:noWrap w:val="0"/>
            <w:vAlign w:val="top"/>
          </w:tcPr>
          <w:p w14:paraId="5C8F311C">
            <w:pPr>
              <w:spacing w:before="156" w:beforeLines="50" w:line="480" w:lineRule="auto"/>
              <w:jc w:val="center"/>
              <w:rPr>
                <w:rFonts w:hint="default" w:ascii="宋体" w:hAnsi="宋体" w:eastAsia="宋体"/>
                <w:sz w:val="21"/>
                <w:szCs w:val="21"/>
                <w:lang w:val="en-US" w:eastAsia="zh-CN"/>
              </w:rPr>
            </w:pPr>
            <w:r>
              <w:rPr>
                <w:rFonts w:hint="eastAsia" w:ascii="宋体" w:hAnsi="宋体" w:eastAsia="宋体"/>
                <w:sz w:val="21"/>
                <w:szCs w:val="21"/>
                <w:lang w:val="en-US" w:eastAsia="zh-CN"/>
              </w:rPr>
              <w:t>1</w:t>
            </w:r>
          </w:p>
        </w:tc>
        <w:tc>
          <w:tcPr>
            <w:tcW w:w="1740" w:type="dxa"/>
            <w:shd w:val="clear" w:color="auto" w:fill="auto"/>
            <w:noWrap w:val="0"/>
            <w:vAlign w:val="top"/>
          </w:tcPr>
          <w:p w14:paraId="6149F824">
            <w:pPr>
              <w:spacing w:before="156" w:beforeLines="50" w:line="480" w:lineRule="auto"/>
              <w:jc w:val="center"/>
              <w:rPr>
                <w:rFonts w:hint="default" w:ascii="宋体" w:hAnsi="宋体" w:eastAsia="宋体"/>
                <w:sz w:val="21"/>
                <w:szCs w:val="21"/>
                <w:lang w:val="en-US" w:eastAsia="zh-CN"/>
              </w:rPr>
            </w:pPr>
            <w:r>
              <w:rPr>
                <w:rFonts w:hint="eastAsia" w:ascii="宋体" w:hAnsi="宋体" w:eastAsia="宋体"/>
                <w:sz w:val="21"/>
                <w:szCs w:val="21"/>
                <w:lang w:val="en-US" w:eastAsia="zh-CN"/>
              </w:rPr>
              <w:t>1210.00</w:t>
            </w:r>
          </w:p>
        </w:tc>
        <w:tc>
          <w:tcPr>
            <w:tcW w:w="2070" w:type="dxa"/>
            <w:noWrap w:val="0"/>
            <w:vAlign w:val="center"/>
          </w:tcPr>
          <w:p w14:paraId="1A7CD539">
            <w:pPr>
              <w:jc w:val="center"/>
              <w:rPr>
                <w:rFonts w:hint="eastAsia" w:ascii="宋体" w:hAnsi="宋体" w:eastAsia="宋体" w:cs="宋体"/>
                <w:bCs/>
                <w:sz w:val="24"/>
                <w:szCs w:val="24"/>
                <w:lang w:val="en-US" w:eastAsia="zh-CN"/>
              </w:rPr>
            </w:pPr>
          </w:p>
        </w:tc>
      </w:tr>
      <w:tr w14:paraId="23CC56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1485" w:type="dxa"/>
            <w:shd w:val="clear" w:color="auto" w:fill="auto"/>
            <w:noWrap w:val="0"/>
            <w:vAlign w:val="top"/>
          </w:tcPr>
          <w:p w14:paraId="21CBC46A">
            <w:pPr>
              <w:spacing w:before="156" w:beforeLines="50" w:line="480" w:lineRule="auto"/>
              <w:jc w:val="center"/>
              <w:rPr>
                <w:rFonts w:hint="default" w:ascii="宋体" w:hAnsi="宋体" w:eastAsia="宋体"/>
                <w:sz w:val="21"/>
                <w:szCs w:val="21"/>
                <w:lang w:val="en-US" w:eastAsia="zh-CN"/>
              </w:rPr>
            </w:pPr>
            <w:r>
              <w:rPr>
                <w:rFonts w:hint="eastAsia" w:ascii="宋体" w:hAnsi="宋体" w:eastAsia="宋体"/>
                <w:sz w:val="21"/>
                <w:szCs w:val="21"/>
                <w:lang w:val="en-US" w:eastAsia="zh-CN"/>
              </w:rPr>
              <w:t>硬密封蝶阀</w:t>
            </w:r>
          </w:p>
        </w:tc>
        <w:tc>
          <w:tcPr>
            <w:tcW w:w="2087" w:type="dxa"/>
            <w:shd w:val="clear" w:color="auto" w:fill="auto"/>
            <w:noWrap w:val="0"/>
            <w:vAlign w:val="top"/>
          </w:tcPr>
          <w:p w14:paraId="55772A34">
            <w:pPr>
              <w:spacing w:before="156" w:beforeLines="50" w:line="480" w:lineRule="auto"/>
              <w:jc w:val="center"/>
              <w:rPr>
                <w:rFonts w:hint="default" w:ascii="宋体" w:hAnsi="宋体" w:eastAsia="宋体"/>
                <w:sz w:val="21"/>
                <w:szCs w:val="21"/>
                <w:lang w:val="en-US" w:eastAsia="zh-CN"/>
              </w:rPr>
            </w:pPr>
            <w:r>
              <w:rPr>
                <w:rFonts w:hint="eastAsia" w:ascii="宋体" w:hAnsi="宋体" w:eastAsia="宋体"/>
                <w:sz w:val="21"/>
                <w:szCs w:val="21"/>
                <w:lang w:val="en-US" w:eastAsia="zh-CN"/>
              </w:rPr>
              <w:t>DN250 DS343H-25C</w:t>
            </w:r>
          </w:p>
        </w:tc>
        <w:tc>
          <w:tcPr>
            <w:tcW w:w="780" w:type="dxa"/>
            <w:shd w:val="clear" w:color="auto" w:fill="auto"/>
            <w:noWrap w:val="0"/>
            <w:vAlign w:val="top"/>
          </w:tcPr>
          <w:p w14:paraId="31F402FB">
            <w:pPr>
              <w:spacing w:before="156" w:beforeLines="50" w:line="480" w:lineRule="auto"/>
              <w:jc w:val="center"/>
              <w:rPr>
                <w:rFonts w:hint="default" w:ascii="宋体" w:hAnsi="宋体" w:eastAsia="宋体"/>
                <w:sz w:val="21"/>
                <w:szCs w:val="21"/>
                <w:lang w:val="en-US" w:eastAsia="zh-CN"/>
              </w:rPr>
            </w:pPr>
            <w:r>
              <w:rPr>
                <w:rFonts w:hint="eastAsia" w:ascii="宋体" w:hAnsi="宋体" w:eastAsia="宋体"/>
                <w:sz w:val="21"/>
                <w:szCs w:val="21"/>
                <w:lang w:val="en-US" w:eastAsia="zh-CN"/>
              </w:rPr>
              <w:t>套</w:t>
            </w:r>
          </w:p>
        </w:tc>
        <w:tc>
          <w:tcPr>
            <w:tcW w:w="780" w:type="dxa"/>
            <w:shd w:val="clear" w:color="auto" w:fill="auto"/>
            <w:noWrap w:val="0"/>
            <w:vAlign w:val="top"/>
          </w:tcPr>
          <w:p w14:paraId="42FB6E45">
            <w:pPr>
              <w:spacing w:before="156" w:beforeLines="50" w:line="480" w:lineRule="auto"/>
              <w:jc w:val="center"/>
              <w:rPr>
                <w:rFonts w:hint="default" w:ascii="宋体" w:hAnsi="宋体" w:eastAsia="宋体"/>
                <w:sz w:val="21"/>
                <w:szCs w:val="21"/>
                <w:lang w:val="en-US" w:eastAsia="zh-CN"/>
              </w:rPr>
            </w:pPr>
            <w:r>
              <w:rPr>
                <w:rFonts w:hint="eastAsia" w:ascii="宋体" w:hAnsi="宋体" w:eastAsia="宋体"/>
                <w:sz w:val="21"/>
                <w:szCs w:val="21"/>
                <w:lang w:val="en-US" w:eastAsia="zh-CN"/>
              </w:rPr>
              <w:t>1</w:t>
            </w:r>
          </w:p>
        </w:tc>
        <w:tc>
          <w:tcPr>
            <w:tcW w:w="1740" w:type="dxa"/>
            <w:shd w:val="clear" w:color="auto" w:fill="auto"/>
            <w:noWrap w:val="0"/>
            <w:vAlign w:val="top"/>
          </w:tcPr>
          <w:p w14:paraId="733BA599">
            <w:pPr>
              <w:spacing w:before="156" w:beforeLines="50" w:line="480" w:lineRule="auto"/>
              <w:jc w:val="center"/>
              <w:rPr>
                <w:rFonts w:hint="default" w:ascii="宋体" w:hAnsi="宋体" w:eastAsia="宋体"/>
                <w:sz w:val="21"/>
                <w:szCs w:val="21"/>
                <w:lang w:val="en-US" w:eastAsia="zh-CN"/>
              </w:rPr>
            </w:pPr>
            <w:r>
              <w:rPr>
                <w:rFonts w:hint="eastAsia" w:ascii="宋体" w:hAnsi="宋体" w:eastAsia="宋体"/>
                <w:sz w:val="21"/>
                <w:szCs w:val="21"/>
                <w:lang w:val="en-US" w:eastAsia="zh-CN"/>
              </w:rPr>
              <w:t>4880.00</w:t>
            </w:r>
          </w:p>
        </w:tc>
        <w:tc>
          <w:tcPr>
            <w:tcW w:w="2070" w:type="dxa"/>
            <w:noWrap w:val="0"/>
            <w:vAlign w:val="center"/>
          </w:tcPr>
          <w:p w14:paraId="1A6690B3">
            <w:pPr>
              <w:jc w:val="center"/>
              <w:rPr>
                <w:rFonts w:hint="eastAsia" w:ascii="宋体" w:hAnsi="宋体" w:eastAsia="宋体" w:cs="宋体"/>
                <w:bCs/>
                <w:sz w:val="24"/>
                <w:szCs w:val="24"/>
                <w:lang w:val="en-US" w:eastAsia="zh-CN"/>
              </w:rPr>
            </w:pPr>
          </w:p>
        </w:tc>
      </w:tr>
      <w:tr w14:paraId="5859BB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1485" w:type="dxa"/>
            <w:shd w:val="clear" w:color="auto" w:fill="auto"/>
            <w:noWrap w:val="0"/>
            <w:vAlign w:val="top"/>
          </w:tcPr>
          <w:p w14:paraId="0B8E04FC">
            <w:pPr>
              <w:spacing w:before="156" w:beforeLines="50" w:line="480" w:lineRule="auto"/>
              <w:jc w:val="center"/>
              <w:rPr>
                <w:rFonts w:hint="default" w:ascii="宋体" w:hAnsi="宋体" w:eastAsia="宋体"/>
                <w:sz w:val="21"/>
                <w:szCs w:val="21"/>
                <w:lang w:val="en-US" w:eastAsia="zh-CN"/>
              </w:rPr>
            </w:pPr>
            <w:r>
              <w:rPr>
                <w:rFonts w:hint="eastAsia" w:ascii="宋体" w:hAnsi="宋体" w:eastAsia="宋体"/>
                <w:sz w:val="21"/>
                <w:szCs w:val="21"/>
                <w:lang w:val="en-US" w:eastAsia="zh-CN"/>
              </w:rPr>
              <w:t>硬密封蝶阀</w:t>
            </w:r>
          </w:p>
        </w:tc>
        <w:tc>
          <w:tcPr>
            <w:tcW w:w="2087" w:type="dxa"/>
            <w:shd w:val="clear" w:color="auto" w:fill="auto"/>
            <w:noWrap w:val="0"/>
            <w:vAlign w:val="top"/>
          </w:tcPr>
          <w:p w14:paraId="039940DC">
            <w:pPr>
              <w:spacing w:before="156" w:beforeLines="50" w:line="480" w:lineRule="auto"/>
              <w:jc w:val="center"/>
              <w:rPr>
                <w:rFonts w:hint="default" w:ascii="宋体" w:hAnsi="宋体" w:eastAsia="宋体"/>
                <w:sz w:val="21"/>
                <w:szCs w:val="21"/>
                <w:lang w:val="en-US" w:eastAsia="zh-CN"/>
              </w:rPr>
            </w:pPr>
            <w:r>
              <w:rPr>
                <w:rFonts w:hint="eastAsia" w:ascii="宋体" w:hAnsi="宋体" w:eastAsia="宋体"/>
                <w:sz w:val="21"/>
                <w:szCs w:val="21"/>
                <w:lang w:val="en-US" w:eastAsia="zh-CN"/>
              </w:rPr>
              <w:t>DN200 DS343H-25C</w:t>
            </w:r>
          </w:p>
        </w:tc>
        <w:tc>
          <w:tcPr>
            <w:tcW w:w="780" w:type="dxa"/>
            <w:shd w:val="clear" w:color="auto" w:fill="auto"/>
            <w:noWrap w:val="0"/>
            <w:vAlign w:val="top"/>
          </w:tcPr>
          <w:p w14:paraId="1A7CF1AB">
            <w:pPr>
              <w:spacing w:before="156" w:beforeLines="50" w:line="480" w:lineRule="auto"/>
              <w:jc w:val="center"/>
              <w:rPr>
                <w:rFonts w:hint="default" w:ascii="宋体" w:hAnsi="宋体" w:eastAsia="宋体"/>
                <w:sz w:val="21"/>
                <w:szCs w:val="21"/>
                <w:lang w:val="en-US" w:eastAsia="zh-CN"/>
              </w:rPr>
            </w:pPr>
            <w:r>
              <w:rPr>
                <w:rFonts w:hint="eastAsia" w:ascii="宋体" w:hAnsi="宋体" w:eastAsia="宋体"/>
                <w:sz w:val="21"/>
                <w:szCs w:val="21"/>
                <w:lang w:val="en-US" w:eastAsia="zh-CN"/>
              </w:rPr>
              <w:t>套</w:t>
            </w:r>
          </w:p>
        </w:tc>
        <w:tc>
          <w:tcPr>
            <w:tcW w:w="780" w:type="dxa"/>
            <w:shd w:val="clear" w:color="auto" w:fill="auto"/>
            <w:noWrap w:val="0"/>
            <w:vAlign w:val="top"/>
          </w:tcPr>
          <w:p w14:paraId="00776936">
            <w:pPr>
              <w:spacing w:before="156" w:beforeLines="50" w:line="480" w:lineRule="auto"/>
              <w:jc w:val="center"/>
              <w:rPr>
                <w:rFonts w:hint="default" w:ascii="宋体" w:hAnsi="宋体" w:eastAsia="宋体"/>
                <w:sz w:val="21"/>
                <w:szCs w:val="21"/>
                <w:lang w:val="en-US" w:eastAsia="zh-CN"/>
              </w:rPr>
            </w:pPr>
            <w:r>
              <w:rPr>
                <w:rFonts w:hint="eastAsia" w:ascii="宋体" w:hAnsi="宋体" w:eastAsia="宋体"/>
                <w:sz w:val="21"/>
                <w:szCs w:val="21"/>
                <w:lang w:val="en-US" w:eastAsia="zh-CN"/>
              </w:rPr>
              <w:t>1</w:t>
            </w:r>
          </w:p>
        </w:tc>
        <w:tc>
          <w:tcPr>
            <w:tcW w:w="1740" w:type="dxa"/>
            <w:shd w:val="clear" w:color="auto" w:fill="auto"/>
            <w:noWrap w:val="0"/>
            <w:vAlign w:val="top"/>
          </w:tcPr>
          <w:p w14:paraId="07E84A2C">
            <w:pPr>
              <w:spacing w:before="156" w:beforeLines="50" w:line="480" w:lineRule="auto"/>
              <w:jc w:val="center"/>
              <w:rPr>
                <w:rFonts w:hint="default" w:ascii="宋体" w:hAnsi="宋体" w:eastAsia="宋体"/>
                <w:sz w:val="21"/>
                <w:szCs w:val="21"/>
                <w:lang w:val="en-US" w:eastAsia="zh-CN"/>
              </w:rPr>
            </w:pPr>
            <w:r>
              <w:rPr>
                <w:rFonts w:hint="eastAsia" w:ascii="宋体" w:hAnsi="宋体" w:eastAsia="宋体"/>
                <w:sz w:val="21"/>
                <w:szCs w:val="21"/>
                <w:lang w:val="en-US" w:eastAsia="zh-CN"/>
              </w:rPr>
              <w:t>3450.00</w:t>
            </w:r>
          </w:p>
        </w:tc>
        <w:tc>
          <w:tcPr>
            <w:tcW w:w="2070" w:type="dxa"/>
            <w:noWrap w:val="0"/>
            <w:vAlign w:val="center"/>
          </w:tcPr>
          <w:p w14:paraId="080EA54C">
            <w:pPr>
              <w:jc w:val="center"/>
              <w:rPr>
                <w:rFonts w:hint="eastAsia" w:ascii="宋体" w:hAnsi="宋体" w:eastAsia="宋体" w:cs="宋体"/>
                <w:bCs/>
                <w:sz w:val="24"/>
                <w:szCs w:val="24"/>
                <w:lang w:val="en-US" w:eastAsia="zh-CN"/>
              </w:rPr>
            </w:pPr>
          </w:p>
        </w:tc>
      </w:tr>
      <w:tr w14:paraId="49F1F0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1485" w:type="dxa"/>
            <w:shd w:val="clear" w:color="auto" w:fill="auto"/>
            <w:noWrap w:val="0"/>
            <w:vAlign w:val="top"/>
          </w:tcPr>
          <w:p w14:paraId="50695D3F">
            <w:pPr>
              <w:spacing w:before="156" w:beforeLines="50" w:line="480" w:lineRule="auto"/>
              <w:jc w:val="center"/>
              <w:rPr>
                <w:rFonts w:hint="default" w:ascii="宋体" w:hAnsi="宋体" w:eastAsia="宋体"/>
                <w:sz w:val="21"/>
                <w:szCs w:val="21"/>
                <w:lang w:val="en-US" w:eastAsia="zh-CN"/>
              </w:rPr>
            </w:pPr>
            <w:r>
              <w:rPr>
                <w:rFonts w:hint="eastAsia" w:ascii="宋体" w:hAnsi="宋体" w:eastAsia="宋体"/>
                <w:sz w:val="21"/>
                <w:szCs w:val="21"/>
                <w:lang w:val="en-US" w:eastAsia="zh-CN"/>
              </w:rPr>
              <w:t>硬密封蝶阀</w:t>
            </w:r>
          </w:p>
        </w:tc>
        <w:tc>
          <w:tcPr>
            <w:tcW w:w="2087" w:type="dxa"/>
            <w:shd w:val="clear" w:color="auto" w:fill="auto"/>
            <w:noWrap w:val="0"/>
            <w:vAlign w:val="top"/>
          </w:tcPr>
          <w:p w14:paraId="1E757299">
            <w:pPr>
              <w:spacing w:before="156" w:beforeLines="50" w:line="480" w:lineRule="auto"/>
              <w:jc w:val="center"/>
              <w:rPr>
                <w:rFonts w:hint="default" w:ascii="宋体" w:hAnsi="宋体" w:eastAsia="宋体"/>
                <w:sz w:val="21"/>
                <w:szCs w:val="21"/>
                <w:lang w:val="en-US" w:eastAsia="zh-CN"/>
              </w:rPr>
            </w:pPr>
            <w:r>
              <w:rPr>
                <w:rFonts w:hint="eastAsia" w:ascii="宋体" w:hAnsi="宋体" w:eastAsia="宋体"/>
                <w:sz w:val="21"/>
                <w:szCs w:val="21"/>
                <w:lang w:val="en-US" w:eastAsia="zh-CN"/>
              </w:rPr>
              <w:t>DN500 DS343H-16C</w:t>
            </w:r>
          </w:p>
        </w:tc>
        <w:tc>
          <w:tcPr>
            <w:tcW w:w="780" w:type="dxa"/>
            <w:shd w:val="clear" w:color="auto" w:fill="auto"/>
            <w:noWrap w:val="0"/>
            <w:vAlign w:val="top"/>
          </w:tcPr>
          <w:p w14:paraId="60F5EBA7">
            <w:pPr>
              <w:spacing w:before="156" w:beforeLines="50" w:line="480" w:lineRule="auto"/>
              <w:jc w:val="center"/>
              <w:rPr>
                <w:rFonts w:hint="default" w:ascii="宋体" w:hAnsi="宋体" w:eastAsia="宋体"/>
                <w:sz w:val="21"/>
                <w:szCs w:val="21"/>
                <w:lang w:val="en-US" w:eastAsia="zh-CN"/>
              </w:rPr>
            </w:pPr>
            <w:r>
              <w:rPr>
                <w:rFonts w:hint="eastAsia" w:ascii="宋体" w:hAnsi="宋体" w:eastAsia="宋体"/>
                <w:sz w:val="21"/>
                <w:szCs w:val="21"/>
                <w:lang w:val="en-US" w:eastAsia="zh-CN"/>
              </w:rPr>
              <w:t>套</w:t>
            </w:r>
          </w:p>
        </w:tc>
        <w:tc>
          <w:tcPr>
            <w:tcW w:w="780" w:type="dxa"/>
            <w:shd w:val="clear" w:color="auto" w:fill="auto"/>
            <w:noWrap w:val="0"/>
            <w:vAlign w:val="top"/>
          </w:tcPr>
          <w:p w14:paraId="352F5110">
            <w:pPr>
              <w:spacing w:before="156" w:beforeLines="50" w:line="480" w:lineRule="auto"/>
              <w:jc w:val="center"/>
              <w:rPr>
                <w:rFonts w:hint="default" w:ascii="宋体" w:hAnsi="宋体" w:eastAsia="宋体"/>
                <w:sz w:val="21"/>
                <w:szCs w:val="21"/>
                <w:lang w:val="en-US" w:eastAsia="zh-CN"/>
              </w:rPr>
            </w:pPr>
            <w:r>
              <w:rPr>
                <w:rFonts w:hint="eastAsia" w:ascii="宋体" w:hAnsi="宋体" w:eastAsia="宋体"/>
                <w:sz w:val="21"/>
                <w:szCs w:val="21"/>
                <w:lang w:val="en-US" w:eastAsia="zh-CN"/>
              </w:rPr>
              <w:t>1</w:t>
            </w:r>
          </w:p>
        </w:tc>
        <w:tc>
          <w:tcPr>
            <w:tcW w:w="1740" w:type="dxa"/>
            <w:shd w:val="clear" w:color="auto" w:fill="auto"/>
            <w:noWrap w:val="0"/>
            <w:vAlign w:val="top"/>
          </w:tcPr>
          <w:p w14:paraId="12FD1DD4">
            <w:pPr>
              <w:spacing w:before="156" w:beforeLines="50" w:line="480" w:lineRule="auto"/>
              <w:jc w:val="center"/>
              <w:rPr>
                <w:rFonts w:hint="default" w:ascii="宋体" w:hAnsi="宋体" w:eastAsia="宋体"/>
                <w:sz w:val="21"/>
                <w:szCs w:val="21"/>
                <w:lang w:val="en-US" w:eastAsia="zh-CN"/>
              </w:rPr>
            </w:pPr>
            <w:r>
              <w:rPr>
                <w:rFonts w:hint="eastAsia" w:ascii="宋体" w:hAnsi="宋体" w:eastAsia="宋体"/>
                <w:sz w:val="21"/>
                <w:szCs w:val="21"/>
                <w:lang w:val="en-US" w:eastAsia="zh-CN"/>
              </w:rPr>
              <w:t>13860.00</w:t>
            </w:r>
          </w:p>
        </w:tc>
        <w:tc>
          <w:tcPr>
            <w:tcW w:w="2070" w:type="dxa"/>
            <w:noWrap w:val="0"/>
            <w:vAlign w:val="center"/>
          </w:tcPr>
          <w:p w14:paraId="3726F23B">
            <w:pPr>
              <w:jc w:val="center"/>
              <w:rPr>
                <w:rFonts w:hint="eastAsia" w:ascii="宋体" w:hAnsi="宋体" w:eastAsia="宋体" w:cs="宋体"/>
                <w:bCs/>
                <w:sz w:val="24"/>
                <w:szCs w:val="24"/>
                <w:lang w:val="en-US" w:eastAsia="zh-CN"/>
              </w:rPr>
            </w:pPr>
          </w:p>
        </w:tc>
      </w:tr>
      <w:tr w14:paraId="3C3141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1485" w:type="dxa"/>
            <w:shd w:val="clear" w:color="auto" w:fill="auto"/>
            <w:noWrap w:val="0"/>
            <w:vAlign w:val="top"/>
          </w:tcPr>
          <w:p w14:paraId="049A6599">
            <w:pPr>
              <w:spacing w:before="156" w:beforeLines="50" w:line="480" w:lineRule="auto"/>
              <w:jc w:val="center"/>
              <w:rPr>
                <w:rFonts w:hint="default" w:ascii="宋体" w:hAnsi="宋体" w:eastAsia="宋体"/>
                <w:sz w:val="21"/>
                <w:szCs w:val="21"/>
                <w:lang w:val="en-US" w:eastAsia="zh-CN"/>
              </w:rPr>
            </w:pPr>
            <w:r>
              <w:rPr>
                <w:rFonts w:hint="eastAsia" w:ascii="宋体" w:hAnsi="宋体" w:eastAsia="宋体"/>
                <w:sz w:val="21"/>
                <w:szCs w:val="21"/>
                <w:lang w:val="en-US" w:eastAsia="zh-CN"/>
              </w:rPr>
              <w:t>蝶形止回阀</w:t>
            </w:r>
          </w:p>
        </w:tc>
        <w:tc>
          <w:tcPr>
            <w:tcW w:w="2087" w:type="dxa"/>
            <w:shd w:val="clear" w:color="auto" w:fill="auto"/>
            <w:noWrap w:val="0"/>
            <w:vAlign w:val="top"/>
          </w:tcPr>
          <w:p w14:paraId="4919DA57">
            <w:pPr>
              <w:spacing w:before="156" w:beforeLines="50" w:line="480" w:lineRule="auto"/>
              <w:jc w:val="center"/>
              <w:rPr>
                <w:rFonts w:hint="default" w:ascii="宋体" w:hAnsi="宋体" w:eastAsia="宋体"/>
                <w:sz w:val="21"/>
                <w:szCs w:val="21"/>
                <w:lang w:val="en-US" w:eastAsia="zh-CN"/>
              </w:rPr>
            </w:pPr>
            <w:r>
              <w:rPr>
                <w:rFonts w:hint="eastAsia" w:ascii="宋体" w:hAnsi="宋体" w:eastAsia="宋体"/>
                <w:sz w:val="21"/>
                <w:szCs w:val="21"/>
                <w:lang w:val="en-US" w:eastAsia="zh-CN"/>
              </w:rPr>
              <w:t>DN200 DH76X-25C</w:t>
            </w:r>
          </w:p>
        </w:tc>
        <w:tc>
          <w:tcPr>
            <w:tcW w:w="780" w:type="dxa"/>
            <w:shd w:val="clear" w:color="auto" w:fill="auto"/>
            <w:noWrap w:val="0"/>
            <w:vAlign w:val="top"/>
          </w:tcPr>
          <w:p w14:paraId="349C9D78">
            <w:pPr>
              <w:spacing w:before="156" w:beforeLines="50" w:line="480" w:lineRule="auto"/>
              <w:jc w:val="center"/>
              <w:rPr>
                <w:rFonts w:hint="default" w:ascii="宋体" w:hAnsi="宋体" w:eastAsia="宋体"/>
                <w:sz w:val="21"/>
                <w:szCs w:val="21"/>
                <w:lang w:val="en-US" w:eastAsia="zh-CN"/>
              </w:rPr>
            </w:pPr>
            <w:r>
              <w:rPr>
                <w:rFonts w:hint="eastAsia" w:ascii="宋体" w:hAnsi="宋体" w:eastAsia="宋体"/>
                <w:sz w:val="21"/>
                <w:szCs w:val="21"/>
                <w:lang w:val="en-US" w:eastAsia="zh-CN"/>
              </w:rPr>
              <w:t>套</w:t>
            </w:r>
          </w:p>
        </w:tc>
        <w:tc>
          <w:tcPr>
            <w:tcW w:w="780" w:type="dxa"/>
            <w:shd w:val="clear" w:color="auto" w:fill="auto"/>
            <w:noWrap w:val="0"/>
            <w:vAlign w:val="top"/>
          </w:tcPr>
          <w:p w14:paraId="6E09ED8C">
            <w:pPr>
              <w:spacing w:before="156" w:beforeLines="50" w:line="480" w:lineRule="auto"/>
              <w:jc w:val="center"/>
              <w:rPr>
                <w:rFonts w:hint="default" w:ascii="宋体" w:hAnsi="宋体" w:eastAsia="宋体"/>
                <w:sz w:val="21"/>
                <w:szCs w:val="21"/>
                <w:lang w:val="en-US" w:eastAsia="zh-CN"/>
              </w:rPr>
            </w:pPr>
            <w:r>
              <w:rPr>
                <w:rFonts w:hint="eastAsia" w:ascii="宋体" w:hAnsi="宋体" w:eastAsia="宋体"/>
                <w:sz w:val="21"/>
                <w:szCs w:val="21"/>
                <w:lang w:val="en-US" w:eastAsia="zh-CN"/>
              </w:rPr>
              <w:t>1</w:t>
            </w:r>
          </w:p>
        </w:tc>
        <w:tc>
          <w:tcPr>
            <w:tcW w:w="1740" w:type="dxa"/>
            <w:shd w:val="clear" w:color="auto" w:fill="auto"/>
            <w:noWrap w:val="0"/>
            <w:vAlign w:val="top"/>
          </w:tcPr>
          <w:p w14:paraId="0D695918">
            <w:pPr>
              <w:spacing w:before="156" w:beforeLines="50" w:line="480" w:lineRule="auto"/>
              <w:jc w:val="center"/>
              <w:rPr>
                <w:rFonts w:hint="default" w:ascii="宋体" w:hAnsi="宋体" w:eastAsia="宋体"/>
                <w:sz w:val="21"/>
                <w:szCs w:val="21"/>
                <w:lang w:val="en-US" w:eastAsia="zh-CN"/>
              </w:rPr>
            </w:pPr>
            <w:r>
              <w:rPr>
                <w:rFonts w:hint="eastAsia" w:ascii="宋体" w:hAnsi="宋体" w:eastAsia="宋体"/>
                <w:sz w:val="21"/>
                <w:szCs w:val="21"/>
                <w:lang w:val="en-US" w:eastAsia="zh-CN"/>
              </w:rPr>
              <w:t>1350.00</w:t>
            </w:r>
          </w:p>
        </w:tc>
        <w:tc>
          <w:tcPr>
            <w:tcW w:w="2070" w:type="dxa"/>
            <w:noWrap w:val="0"/>
            <w:vAlign w:val="center"/>
          </w:tcPr>
          <w:p w14:paraId="14008C00">
            <w:pPr>
              <w:jc w:val="center"/>
              <w:rPr>
                <w:rFonts w:hint="eastAsia" w:ascii="宋体" w:hAnsi="宋体" w:eastAsia="宋体" w:cs="宋体"/>
                <w:bCs/>
                <w:sz w:val="24"/>
                <w:szCs w:val="24"/>
                <w:lang w:val="en-US" w:eastAsia="zh-CN"/>
              </w:rPr>
            </w:pPr>
          </w:p>
        </w:tc>
      </w:tr>
      <w:tr w14:paraId="4DB794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1485" w:type="dxa"/>
            <w:shd w:val="clear" w:color="auto" w:fill="auto"/>
            <w:noWrap w:val="0"/>
            <w:vAlign w:val="top"/>
          </w:tcPr>
          <w:p w14:paraId="29CDE385">
            <w:pPr>
              <w:spacing w:before="156" w:beforeLines="50" w:line="480" w:lineRule="auto"/>
              <w:jc w:val="center"/>
              <w:rPr>
                <w:rFonts w:hint="default" w:ascii="宋体" w:hAnsi="宋体" w:eastAsia="宋体"/>
                <w:sz w:val="21"/>
                <w:szCs w:val="21"/>
                <w:lang w:val="en-US" w:eastAsia="zh-CN"/>
              </w:rPr>
            </w:pPr>
            <w:r>
              <w:rPr>
                <w:rFonts w:hint="eastAsia" w:ascii="宋体" w:hAnsi="宋体" w:eastAsia="宋体"/>
                <w:sz w:val="21"/>
                <w:szCs w:val="21"/>
                <w:lang w:val="en-US" w:eastAsia="zh-CN"/>
              </w:rPr>
              <w:t>蝶形止回阀</w:t>
            </w:r>
          </w:p>
        </w:tc>
        <w:tc>
          <w:tcPr>
            <w:tcW w:w="2087" w:type="dxa"/>
            <w:shd w:val="clear" w:color="auto" w:fill="auto"/>
            <w:noWrap w:val="0"/>
            <w:vAlign w:val="top"/>
          </w:tcPr>
          <w:p w14:paraId="732B2399">
            <w:pPr>
              <w:spacing w:before="156" w:beforeLines="50" w:line="480" w:lineRule="auto"/>
              <w:jc w:val="center"/>
              <w:rPr>
                <w:rFonts w:hint="default" w:ascii="宋体" w:hAnsi="宋体" w:eastAsia="宋体"/>
                <w:sz w:val="21"/>
                <w:szCs w:val="21"/>
                <w:lang w:val="en-US" w:eastAsia="zh-CN"/>
              </w:rPr>
            </w:pPr>
            <w:r>
              <w:rPr>
                <w:rFonts w:hint="eastAsia" w:ascii="宋体" w:hAnsi="宋体" w:eastAsia="宋体"/>
                <w:sz w:val="21"/>
                <w:szCs w:val="21"/>
                <w:lang w:val="en-US" w:eastAsia="zh-CN"/>
              </w:rPr>
              <w:t>DN125 DH76X-25C</w:t>
            </w:r>
          </w:p>
        </w:tc>
        <w:tc>
          <w:tcPr>
            <w:tcW w:w="780" w:type="dxa"/>
            <w:shd w:val="clear" w:color="auto" w:fill="auto"/>
            <w:noWrap w:val="0"/>
            <w:vAlign w:val="top"/>
          </w:tcPr>
          <w:p w14:paraId="6D983B97">
            <w:pPr>
              <w:spacing w:before="156" w:beforeLines="50" w:line="480" w:lineRule="auto"/>
              <w:jc w:val="center"/>
              <w:rPr>
                <w:rFonts w:hint="default" w:ascii="宋体" w:hAnsi="宋体" w:eastAsia="宋体"/>
                <w:sz w:val="21"/>
                <w:szCs w:val="21"/>
                <w:lang w:val="en-US" w:eastAsia="zh-CN"/>
              </w:rPr>
            </w:pPr>
            <w:r>
              <w:rPr>
                <w:rFonts w:hint="eastAsia" w:ascii="宋体" w:hAnsi="宋体" w:eastAsia="宋体"/>
                <w:sz w:val="21"/>
                <w:szCs w:val="21"/>
                <w:lang w:val="en-US" w:eastAsia="zh-CN"/>
              </w:rPr>
              <w:t>套</w:t>
            </w:r>
          </w:p>
        </w:tc>
        <w:tc>
          <w:tcPr>
            <w:tcW w:w="780" w:type="dxa"/>
            <w:shd w:val="clear" w:color="auto" w:fill="auto"/>
            <w:noWrap w:val="0"/>
            <w:vAlign w:val="top"/>
          </w:tcPr>
          <w:p w14:paraId="04113985">
            <w:pPr>
              <w:spacing w:before="156" w:beforeLines="50" w:line="480" w:lineRule="auto"/>
              <w:jc w:val="center"/>
              <w:rPr>
                <w:rFonts w:hint="default" w:ascii="宋体" w:hAnsi="宋体" w:eastAsia="宋体"/>
                <w:sz w:val="21"/>
                <w:szCs w:val="21"/>
                <w:lang w:val="en-US" w:eastAsia="zh-CN"/>
              </w:rPr>
            </w:pPr>
            <w:r>
              <w:rPr>
                <w:rFonts w:hint="eastAsia" w:ascii="宋体" w:hAnsi="宋体" w:eastAsia="宋体"/>
                <w:sz w:val="21"/>
                <w:szCs w:val="21"/>
                <w:lang w:val="en-US" w:eastAsia="zh-CN"/>
              </w:rPr>
              <w:t>1</w:t>
            </w:r>
          </w:p>
        </w:tc>
        <w:tc>
          <w:tcPr>
            <w:tcW w:w="1740" w:type="dxa"/>
            <w:shd w:val="clear" w:color="auto" w:fill="auto"/>
            <w:noWrap w:val="0"/>
            <w:vAlign w:val="top"/>
          </w:tcPr>
          <w:p w14:paraId="5BA823FD">
            <w:pPr>
              <w:spacing w:before="156" w:beforeLines="50" w:line="480" w:lineRule="auto"/>
              <w:jc w:val="center"/>
              <w:rPr>
                <w:rFonts w:hint="default" w:ascii="宋体" w:hAnsi="宋体" w:eastAsia="宋体"/>
                <w:sz w:val="21"/>
                <w:szCs w:val="21"/>
                <w:lang w:val="en-US" w:eastAsia="zh-CN"/>
              </w:rPr>
            </w:pPr>
            <w:r>
              <w:rPr>
                <w:rFonts w:hint="eastAsia" w:ascii="宋体" w:hAnsi="宋体" w:eastAsia="宋体"/>
                <w:sz w:val="21"/>
                <w:szCs w:val="21"/>
                <w:lang w:val="en-US" w:eastAsia="zh-CN"/>
              </w:rPr>
              <w:t>810.00</w:t>
            </w:r>
          </w:p>
        </w:tc>
        <w:tc>
          <w:tcPr>
            <w:tcW w:w="2070" w:type="dxa"/>
            <w:noWrap w:val="0"/>
            <w:vAlign w:val="center"/>
          </w:tcPr>
          <w:p w14:paraId="1560A787">
            <w:pPr>
              <w:jc w:val="center"/>
              <w:rPr>
                <w:rFonts w:hint="eastAsia" w:ascii="宋体" w:hAnsi="宋体" w:eastAsia="宋体" w:cs="宋体"/>
                <w:bCs/>
                <w:sz w:val="24"/>
                <w:szCs w:val="24"/>
                <w:lang w:val="en-US" w:eastAsia="zh-CN"/>
              </w:rPr>
            </w:pPr>
          </w:p>
        </w:tc>
      </w:tr>
      <w:tr w14:paraId="57DE17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1485" w:type="dxa"/>
            <w:shd w:val="clear" w:color="auto" w:fill="auto"/>
            <w:noWrap w:val="0"/>
            <w:vAlign w:val="top"/>
          </w:tcPr>
          <w:p w14:paraId="096F6569">
            <w:pPr>
              <w:spacing w:before="156" w:beforeLines="50" w:line="480" w:lineRule="auto"/>
              <w:jc w:val="center"/>
              <w:rPr>
                <w:rFonts w:hint="default" w:ascii="宋体" w:hAnsi="宋体" w:eastAsia="宋体"/>
                <w:sz w:val="21"/>
                <w:szCs w:val="21"/>
                <w:lang w:val="en-US" w:eastAsia="zh-CN"/>
              </w:rPr>
            </w:pPr>
            <w:r>
              <w:rPr>
                <w:rFonts w:hint="eastAsia" w:ascii="宋体" w:hAnsi="宋体" w:eastAsia="宋体"/>
                <w:sz w:val="21"/>
                <w:szCs w:val="21"/>
                <w:lang w:val="en-US" w:eastAsia="zh-CN"/>
              </w:rPr>
              <w:t>法兰球阀</w:t>
            </w:r>
          </w:p>
        </w:tc>
        <w:tc>
          <w:tcPr>
            <w:tcW w:w="2087" w:type="dxa"/>
            <w:shd w:val="clear" w:color="auto" w:fill="auto"/>
            <w:noWrap w:val="0"/>
            <w:vAlign w:val="top"/>
          </w:tcPr>
          <w:p w14:paraId="4DF9BD73">
            <w:pPr>
              <w:spacing w:before="156" w:beforeLines="50" w:line="480" w:lineRule="auto"/>
              <w:jc w:val="center"/>
              <w:rPr>
                <w:rFonts w:hint="default" w:ascii="宋体" w:hAnsi="宋体" w:eastAsia="宋体"/>
                <w:sz w:val="21"/>
                <w:szCs w:val="21"/>
                <w:lang w:val="en-US" w:eastAsia="zh-CN"/>
              </w:rPr>
            </w:pPr>
            <w:r>
              <w:rPr>
                <w:rFonts w:hint="eastAsia" w:ascii="宋体" w:hAnsi="宋体" w:eastAsia="宋体"/>
                <w:sz w:val="21"/>
                <w:szCs w:val="21"/>
                <w:lang w:val="en-US" w:eastAsia="zh-CN"/>
              </w:rPr>
              <w:t>DN25 Q47F-25C</w:t>
            </w:r>
          </w:p>
        </w:tc>
        <w:tc>
          <w:tcPr>
            <w:tcW w:w="780" w:type="dxa"/>
            <w:shd w:val="clear" w:color="auto" w:fill="auto"/>
            <w:noWrap w:val="0"/>
            <w:vAlign w:val="top"/>
          </w:tcPr>
          <w:p w14:paraId="682A22BD">
            <w:pPr>
              <w:spacing w:before="156" w:beforeLines="50" w:line="480" w:lineRule="auto"/>
              <w:jc w:val="center"/>
              <w:rPr>
                <w:rFonts w:hint="default" w:ascii="宋体" w:hAnsi="宋体" w:eastAsia="宋体"/>
                <w:sz w:val="21"/>
                <w:szCs w:val="21"/>
                <w:lang w:val="en-US" w:eastAsia="zh-CN"/>
              </w:rPr>
            </w:pPr>
            <w:r>
              <w:rPr>
                <w:rFonts w:hint="eastAsia" w:ascii="宋体" w:hAnsi="宋体" w:eastAsia="宋体"/>
                <w:sz w:val="21"/>
                <w:szCs w:val="21"/>
                <w:lang w:val="en-US" w:eastAsia="zh-CN"/>
              </w:rPr>
              <w:t>套</w:t>
            </w:r>
          </w:p>
        </w:tc>
        <w:tc>
          <w:tcPr>
            <w:tcW w:w="780" w:type="dxa"/>
            <w:shd w:val="clear" w:color="auto" w:fill="auto"/>
            <w:noWrap w:val="0"/>
            <w:vAlign w:val="top"/>
          </w:tcPr>
          <w:p w14:paraId="140A11D7">
            <w:pPr>
              <w:spacing w:before="156" w:beforeLines="50" w:line="480" w:lineRule="auto"/>
              <w:jc w:val="center"/>
              <w:rPr>
                <w:rFonts w:hint="default" w:ascii="宋体" w:hAnsi="宋体" w:eastAsia="宋体"/>
                <w:sz w:val="21"/>
                <w:szCs w:val="21"/>
                <w:lang w:val="en-US" w:eastAsia="zh-CN"/>
              </w:rPr>
            </w:pPr>
            <w:r>
              <w:rPr>
                <w:rFonts w:hint="eastAsia" w:ascii="宋体" w:hAnsi="宋体" w:eastAsia="宋体"/>
                <w:sz w:val="21"/>
                <w:szCs w:val="21"/>
                <w:lang w:val="en-US" w:eastAsia="zh-CN"/>
              </w:rPr>
              <w:t>1</w:t>
            </w:r>
          </w:p>
        </w:tc>
        <w:tc>
          <w:tcPr>
            <w:tcW w:w="1740" w:type="dxa"/>
            <w:shd w:val="clear" w:color="auto" w:fill="auto"/>
            <w:noWrap w:val="0"/>
            <w:vAlign w:val="top"/>
          </w:tcPr>
          <w:p w14:paraId="799A934D">
            <w:pPr>
              <w:spacing w:before="156" w:beforeLines="50" w:line="480" w:lineRule="auto"/>
              <w:jc w:val="center"/>
              <w:rPr>
                <w:rFonts w:hint="default" w:ascii="宋体" w:hAnsi="宋体" w:eastAsia="宋体"/>
                <w:sz w:val="21"/>
                <w:szCs w:val="21"/>
                <w:lang w:val="en-US" w:eastAsia="zh-CN"/>
              </w:rPr>
            </w:pPr>
            <w:r>
              <w:rPr>
                <w:rFonts w:hint="eastAsia" w:ascii="宋体" w:hAnsi="宋体" w:eastAsia="宋体"/>
                <w:sz w:val="21"/>
                <w:szCs w:val="21"/>
                <w:lang w:val="en-US" w:eastAsia="zh-CN"/>
              </w:rPr>
              <w:t>350.00</w:t>
            </w:r>
          </w:p>
        </w:tc>
        <w:tc>
          <w:tcPr>
            <w:tcW w:w="2070" w:type="dxa"/>
            <w:noWrap w:val="0"/>
            <w:vAlign w:val="center"/>
          </w:tcPr>
          <w:p w14:paraId="7D3FA882">
            <w:pPr>
              <w:jc w:val="center"/>
              <w:rPr>
                <w:rFonts w:hint="eastAsia" w:ascii="宋体" w:hAnsi="宋体" w:eastAsia="宋体" w:cs="宋体"/>
                <w:bCs/>
                <w:sz w:val="24"/>
                <w:szCs w:val="24"/>
                <w:lang w:val="en-US" w:eastAsia="zh-CN"/>
              </w:rPr>
            </w:pPr>
          </w:p>
        </w:tc>
      </w:tr>
      <w:tr w14:paraId="761016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1485" w:type="dxa"/>
            <w:shd w:val="clear" w:color="auto" w:fill="auto"/>
            <w:noWrap w:val="0"/>
            <w:vAlign w:val="top"/>
          </w:tcPr>
          <w:p w14:paraId="2D7E4F64">
            <w:pPr>
              <w:spacing w:before="156" w:beforeLines="50" w:line="480" w:lineRule="auto"/>
              <w:jc w:val="center"/>
              <w:rPr>
                <w:rFonts w:hint="default" w:ascii="宋体" w:hAnsi="宋体" w:eastAsia="宋体"/>
                <w:sz w:val="21"/>
                <w:szCs w:val="21"/>
                <w:lang w:val="en-US" w:eastAsia="zh-CN"/>
              </w:rPr>
            </w:pPr>
            <w:r>
              <w:rPr>
                <w:rFonts w:hint="eastAsia" w:ascii="宋体" w:hAnsi="宋体" w:eastAsia="宋体"/>
                <w:sz w:val="21"/>
                <w:szCs w:val="21"/>
                <w:lang w:val="en-US" w:eastAsia="zh-CN"/>
              </w:rPr>
              <w:t>快速排污阀</w:t>
            </w:r>
          </w:p>
        </w:tc>
        <w:tc>
          <w:tcPr>
            <w:tcW w:w="2087" w:type="dxa"/>
            <w:shd w:val="clear" w:color="auto" w:fill="auto"/>
            <w:noWrap w:val="0"/>
            <w:vAlign w:val="top"/>
          </w:tcPr>
          <w:p w14:paraId="377B5817">
            <w:pPr>
              <w:spacing w:before="156" w:beforeLines="50" w:line="480" w:lineRule="auto"/>
              <w:jc w:val="center"/>
              <w:rPr>
                <w:rFonts w:hint="default" w:ascii="宋体" w:hAnsi="宋体" w:eastAsia="宋体"/>
                <w:sz w:val="21"/>
                <w:szCs w:val="21"/>
                <w:lang w:val="en-US" w:eastAsia="zh-CN"/>
              </w:rPr>
            </w:pPr>
            <w:r>
              <w:rPr>
                <w:rFonts w:hint="eastAsia" w:ascii="宋体" w:hAnsi="宋体" w:eastAsia="宋体"/>
                <w:sz w:val="21"/>
                <w:szCs w:val="21"/>
                <w:lang w:val="en-US" w:eastAsia="zh-CN"/>
              </w:rPr>
              <w:t>DN50 PN25</w:t>
            </w:r>
          </w:p>
        </w:tc>
        <w:tc>
          <w:tcPr>
            <w:tcW w:w="780" w:type="dxa"/>
            <w:shd w:val="clear" w:color="auto" w:fill="auto"/>
            <w:noWrap w:val="0"/>
            <w:vAlign w:val="top"/>
          </w:tcPr>
          <w:p w14:paraId="5BE5DBA8">
            <w:pPr>
              <w:spacing w:before="156" w:beforeLines="50" w:line="480" w:lineRule="auto"/>
              <w:jc w:val="center"/>
              <w:rPr>
                <w:rFonts w:hint="default" w:ascii="宋体" w:hAnsi="宋体" w:eastAsia="宋体"/>
                <w:sz w:val="21"/>
                <w:szCs w:val="21"/>
                <w:lang w:val="en-US" w:eastAsia="zh-CN"/>
              </w:rPr>
            </w:pPr>
            <w:r>
              <w:rPr>
                <w:rFonts w:hint="eastAsia" w:ascii="宋体" w:hAnsi="宋体" w:eastAsia="宋体"/>
                <w:sz w:val="21"/>
                <w:szCs w:val="21"/>
                <w:lang w:val="en-US" w:eastAsia="zh-CN"/>
              </w:rPr>
              <w:t>套</w:t>
            </w:r>
          </w:p>
        </w:tc>
        <w:tc>
          <w:tcPr>
            <w:tcW w:w="780" w:type="dxa"/>
            <w:shd w:val="clear" w:color="auto" w:fill="auto"/>
            <w:noWrap w:val="0"/>
            <w:vAlign w:val="top"/>
          </w:tcPr>
          <w:p w14:paraId="2D6C346E">
            <w:pPr>
              <w:spacing w:before="156" w:beforeLines="50" w:line="480" w:lineRule="auto"/>
              <w:jc w:val="center"/>
              <w:rPr>
                <w:rFonts w:hint="default" w:ascii="宋体" w:hAnsi="宋体" w:eastAsia="宋体"/>
                <w:sz w:val="21"/>
                <w:szCs w:val="21"/>
                <w:lang w:val="en-US" w:eastAsia="zh-CN"/>
              </w:rPr>
            </w:pPr>
            <w:r>
              <w:rPr>
                <w:rFonts w:hint="eastAsia" w:ascii="宋体" w:hAnsi="宋体" w:eastAsia="宋体"/>
                <w:sz w:val="21"/>
                <w:szCs w:val="21"/>
                <w:lang w:val="en-US" w:eastAsia="zh-CN"/>
              </w:rPr>
              <w:t>1</w:t>
            </w:r>
          </w:p>
        </w:tc>
        <w:tc>
          <w:tcPr>
            <w:tcW w:w="1740" w:type="dxa"/>
            <w:shd w:val="clear" w:color="auto" w:fill="auto"/>
            <w:noWrap w:val="0"/>
            <w:vAlign w:val="top"/>
          </w:tcPr>
          <w:p w14:paraId="6D5A070A">
            <w:pPr>
              <w:spacing w:before="156" w:beforeLines="50" w:line="480" w:lineRule="auto"/>
              <w:jc w:val="center"/>
              <w:rPr>
                <w:rFonts w:hint="default" w:ascii="宋体" w:hAnsi="宋体" w:eastAsia="宋体"/>
                <w:sz w:val="21"/>
                <w:szCs w:val="21"/>
                <w:lang w:val="en-US" w:eastAsia="zh-CN"/>
              </w:rPr>
            </w:pPr>
            <w:r>
              <w:rPr>
                <w:rFonts w:hint="eastAsia" w:ascii="宋体" w:hAnsi="宋体" w:eastAsia="宋体"/>
                <w:sz w:val="21"/>
                <w:szCs w:val="21"/>
                <w:lang w:val="en-US" w:eastAsia="zh-CN"/>
              </w:rPr>
              <w:t>870.00</w:t>
            </w:r>
          </w:p>
        </w:tc>
        <w:tc>
          <w:tcPr>
            <w:tcW w:w="2070" w:type="dxa"/>
            <w:noWrap w:val="0"/>
            <w:vAlign w:val="center"/>
          </w:tcPr>
          <w:p w14:paraId="485CC5A8">
            <w:pPr>
              <w:jc w:val="center"/>
              <w:rPr>
                <w:rFonts w:hint="eastAsia" w:ascii="宋体" w:hAnsi="宋体" w:eastAsia="宋体" w:cs="宋体"/>
                <w:bCs/>
                <w:sz w:val="24"/>
                <w:szCs w:val="24"/>
                <w:lang w:val="en-US" w:eastAsia="zh-CN"/>
              </w:rPr>
            </w:pPr>
          </w:p>
        </w:tc>
      </w:tr>
      <w:tr w14:paraId="26473D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1485" w:type="dxa"/>
            <w:shd w:val="clear" w:color="auto" w:fill="auto"/>
            <w:noWrap w:val="0"/>
            <w:vAlign w:val="top"/>
          </w:tcPr>
          <w:p w14:paraId="1CB8E0E2">
            <w:pPr>
              <w:spacing w:before="156" w:beforeLines="50" w:line="480" w:lineRule="auto"/>
              <w:jc w:val="center"/>
              <w:rPr>
                <w:rFonts w:hint="default" w:ascii="宋体" w:hAnsi="宋体" w:eastAsia="宋体"/>
                <w:sz w:val="21"/>
                <w:szCs w:val="21"/>
                <w:lang w:val="en-US" w:eastAsia="zh-CN"/>
              </w:rPr>
            </w:pPr>
            <w:r>
              <w:rPr>
                <w:rFonts w:hint="eastAsia" w:ascii="宋体" w:hAnsi="宋体" w:eastAsia="宋体"/>
                <w:sz w:val="21"/>
                <w:szCs w:val="21"/>
                <w:lang w:val="en-US" w:eastAsia="zh-CN"/>
              </w:rPr>
              <w:t>法兰球阀</w:t>
            </w:r>
          </w:p>
        </w:tc>
        <w:tc>
          <w:tcPr>
            <w:tcW w:w="2087" w:type="dxa"/>
            <w:shd w:val="clear" w:color="auto" w:fill="auto"/>
            <w:noWrap w:val="0"/>
            <w:vAlign w:val="top"/>
          </w:tcPr>
          <w:p w14:paraId="46261908">
            <w:pPr>
              <w:spacing w:before="156" w:beforeLines="50" w:line="480" w:lineRule="auto"/>
              <w:jc w:val="center"/>
              <w:rPr>
                <w:rFonts w:hint="default" w:ascii="宋体" w:hAnsi="宋体" w:eastAsia="宋体"/>
                <w:sz w:val="21"/>
                <w:szCs w:val="21"/>
                <w:lang w:val="en-US" w:eastAsia="zh-CN"/>
              </w:rPr>
            </w:pPr>
            <w:r>
              <w:rPr>
                <w:rFonts w:hint="eastAsia" w:ascii="宋体" w:hAnsi="宋体" w:eastAsia="宋体"/>
                <w:sz w:val="21"/>
                <w:szCs w:val="21"/>
                <w:lang w:val="en-US" w:eastAsia="zh-CN"/>
              </w:rPr>
              <w:t>DN200 Q347F-25C</w:t>
            </w:r>
          </w:p>
        </w:tc>
        <w:tc>
          <w:tcPr>
            <w:tcW w:w="780" w:type="dxa"/>
            <w:shd w:val="clear" w:color="auto" w:fill="auto"/>
            <w:noWrap w:val="0"/>
            <w:vAlign w:val="top"/>
          </w:tcPr>
          <w:p w14:paraId="2502ACF7">
            <w:pPr>
              <w:spacing w:before="156" w:beforeLines="50" w:line="480" w:lineRule="auto"/>
              <w:jc w:val="center"/>
              <w:rPr>
                <w:rFonts w:hint="default" w:ascii="宋体" w:hAnsi="宋体" w:eastAsia="宋体"/>
                <w:sz w:val="21"/>
                <w:szCs w:val="21"/>
                <w:lang w:val="en-US" w:eastAsia="zh-CN"/>
              </w:rPr>
            </w:pPr>
            <w:r>
              <w:rPr>
                <w:rFonts w:hint="eastAsia" w:ascii="宋体" w:hAnsi="宋体" w:eastAsia="宋体"/>
                <w:sz w:val="21"/>
                <w:szCs w:val="21"/>
                <w:lang w:val="en-US" w:eastAsia="zh-CN"/>
              </w:rPr>
              <w:t>套</w:t>
            </w:r>
          </w:p>
        </w:tc>
        <w:tc>
          <w:tcPr>
            <w:tcW w:w="780" w:type="dxa"/>
            <w:shd w:val="clear" w:color="auto" w:fill="auto"/>
            <w:noWrap w:val="0"/>
            <w:vAlign w:val="top"/>
          </w:tcPr>
          <w:p w14:paraId="4507A2C0">
            <w:pPr>
              <w:spacing w:before="156" w:beforeLines="50" w:line="480" w:lineRule="auto"/>
              <w:jc w:val="center"/>
              <w:rPr>
                <w:rFonts w:hint="default" w:ascii="宋体" w:hAnsi="宋体" w:eastAsia="宋体"/>
                <w:sz w:val="21"/>
                <w:szCs w:val="21"/>
                <w:lang w:val="en-US" w:eastAsia="zh-CN"/>
              </w:rPr>
            </w:pPr>
            <w:r>
              <w:rPr>
                <w:rFonts w:hint="eastAsia" w:ascii="宋体" w:hAnsi="宋体" w:eastAsia="宋体"/>
                <w:sz w:val="21"/>
                <w:szCs w:val="21"/>
                <w:lang w:val="en-US" w:eastAsia="zh-CN"/>
              </w:rPr>
              <w:t>1</w:t>
            </w:r>
          </w:p>
        </w:tc>
        <w:tc>
          <w:tcPr>
            <w:tcW w:w="1740" w:type="dxa"/>
            <w:shd w:val="clear" w:color="auto" w:fill="auto"/>
            <w:noWrap w:val="0"/>
            <w:vAlign w:val="top"/>
          </w:tcPr>
          <w:p w14:paraId="1660E8B9">
            <w:pPr>
              <w:spacing w:before="156" w:beforeLines="50" w:line="480" w:lineRule="auto"/>
              <w:jc w:val="center"/>
              <w:rPr>
                <w:rFonts w:hint="default" w:ascii="宋体" w:hAnsi="宋体" w:eastAsia="宋体"/>
                <w:sz w:val="21"/>
                <w:szCs w:val="21"/>
                <w:lang w:val="en-US" w:eastAsia="zh-CN"/>
              </w:rPr>
            </w:pPr>
            <w:r>
              <w:rPr>
                <w:rFonts w:hint="eastAsia" w:ascii="宋体" w:hAnsi="宋体" w:eastAsia="宋体"/>
                <w:sz w:val="21"/>
                <w:szCs w:val="21"/>
                <w:lang w:val="en-US" w:eastAsia="zh-CN"/>
              </w:rPr>
              <w:t>4980.00</w:t>
            </w:r>
          </w:p>
        </w:tc>
        <w:tc>
          <w:tcPr>
            <w:tcW w:w="2070" w:type="dxa"/>
            <w:noWrap w:val="0"/>
            <w:vAlign w:val="center"/>
          </w:tcPr>
          <w:p w14:paraId="2FFD8F5C">
            <w:pPr>
              <w:jc w:val="center"/>
              <w:rPr>
                <w:rFonts w:hint="eastAsia" w:ascii="宋体" w:hAnsi="宋体" w:eastAsia="宋体" w:cs="宋体"/>
                <w:bCs/>
                <w:sz w:val="24"/>
                <w:szCs w:val="24"/>
                <w:lang w:val="en-US" w:eastAsia="zh-CN"/>
              </w:rPr>
            </w:pPr>
          </w:p>
        </w:tc>
      </w:tr>
      <w:tr w14:paraId="4C9672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1485" w:type="dxa"/>
            <w:shd w:val="clear" w:color="auto" w:fill="auto"/>
            <w:noWrap w:val="0"/>
            <w:vAlign w:val="top"/>
          </w:tcPr>
          <w:p w14:paraId="17A2142C">
            <w:pPr>
              <w:spacing w:before="156" w:beforeLines="50" w:line="480" w:lineRule="auto"/>
              <w:jc w:val="center"/>
              <w:rPr>
                <w:rFonts w:hint="default" w:ascii="宋体" w:hAnsi="宋体" w:eastAsia="宋体"/>
                <w:sz w:val="21"/>
                <w:szCs w:val="21"/>
                <w:lang w:val="en-US" w:eastAsia="zh-CN"/>
              </w:rPr>
            </w:pPr>
            <w:r>
              <w:rPr>
                <w:rFonts w:hint="eastAsia" w:ascii="宋体" w:hAnsi="宋体" w:eastAsia="宋体"/>
                <w:sz w:val="21"/>
                <w:szCs w:val="21"/>
                <w:lang w:val="en-US" w:eastAsia="zh-CN"/>
              </w:rPr>
              <w:t>法兰球阀</w:t>
            </w:r>
          </w:p>
        </w:tc>
        <w:tc>
          <w:tcPr>
            <w:tcW w:w="2087" w:type="dxa"/>
            <w:shd w:val="clear" w:color="auto" w:fill="auto"/>
            <w:noWrap w:val="0"/>
            <w:vAlign w:val="top"/>
          </w:tcPr>
          <w:p w14:paraId="4D75D9CB">
            <w:pPr>
              <w:spacing w:before="156" w:beforeLines="50" w:line="480" w:lineRule="auto"/>
              <w:jc w:val="center"/>
              <w:rPr>
                <w:rFonts w:hint="default" w:ascii="宋体" w:hAnsi="宋体" w:eastAsia="宋体"/>
                <w:sz w:val="21"/>
                <w:szCs w:val="21"/>
                <w:lang w:val="en-US" w:eastAsia="zh-CN"/>
              </w:rPr>
            </w:pPr>
            <w:r>
              <w:rPr>
                <w:rFonts w:hint="eastAsia" w:ascii="宋体" w:hAnsi="宋体" w:eastAsia="宋体"/>
                <w:sz w:val="21"/>
                <w:szCs w:val="21"/>
                <w:lang w:val="en-US" w:eastAsia="zh-CN"/>
              </w:rPr>
              <w:t>DN150 Q347F-25C</w:t>
            </w:r>
          </w:p>
        </w:tc>
        <w:tc>
          <w:tcPr>
            <w:tcW w:w="780" w:type="dxa"/>
            <w:shd w:val="clear" w:color="auto" w:fill="auto"/>
            <w:noWrap w:val="0"/>
            <w:vAlign w:val="top"/>
          </w:tcPr>
          <w:p w14:paraId="47D4EF20">
            <w:pPr>
              <w:spacing w:before="156" w:beforeLines="50" w:line="480" w:lineRule="auto"/>
              <w:jc w:val="center"/>
              <w:rPr>
                <w:rFonts w:hint="default" w:ascii="宋体" w:hAnsi="宋体" w:eastAsia="宋体"/>
                <w:sz w:val="21"/>
                <w:szCs w:val="21"/>
                <w:lang w:val="en-US" w:eastAsia="zh-CN"/>
              </w:rPr>
            </w:pPr>
            <w:r>
              <w:rPr>
                <w:rFonts w:hint="eastAsia" w:ascii="宋体" w:hAnsi="宋体" w:eastAsia="宋体"/>
                <w:sz w:val="21"/>
                <w:szCs w:val="21"/>
                <w:lang w:val="en-US" w:eastAsia="zh-CN"/>
              </w:rPr>
              <w:t>套</w:t>
            </w:r>
          </w:p>
        </w:tc>
        <w:tc>
          <w:tcPr>
            <w:tcW w:w="780" w:type="dxa"/>
            <w:shd w:val="clear" w:color="auto" w:fill="auto"/>
            <w:noWrap w:val="0"/>
            <w:vAlign w:val="top"/>
          </w:tcPr>
          <w:p w14:paraId="79731D27">
            <w:pPr>
              <w:spacing w:before="156" w:beforeLines="50" w:line="480" w:lineRule="auto"/>
              <w:jc w:val="center"/>
              <w:rPr>
                <w:rFonts w:hint="default" w:ascii="宋体" w:hAnsi="宋体" w:eastAsia="宋体"/>
                <w:sz w:val="21"/>
                <w:szCs w:val="21"/>
                <w:lang w:val="en-US" w:eastAsia="zh-CN"/>
              </w:rPr>
            </w:pPr>
            <w:r>
              <w:rPr>
                <w:rFonts w:hint="eastAsia" w:ascii="宋体" w:hAnsi="宋体" w:eastAsia="宋体"/>
                <w:sz w:val="21"/>
                <w:szCs w:val="21"/>
                <w:lang w:val="en-US" w:eastAsia="zh-CN"/>
              </w:rPr>
              <w:t>1</w:t>
            </w:r>
          </w:p>
        </w:tc>
        <w:tc>
          <w:tcPr>
            <w:tcW w:w="1740" w:type="dxa"/>
            <w:shd w:val="clear" w:color="auto" w:fill="auto"/>
            <w:noWrap w:val="0"/>
            <w:vAlign w:val="top"/>
          </w:tcPr>
          <w:p w14:paraId="2F879A5C">
            <w:pPr>
              <w:spacing w:before="156" w:beforeLines="50" w:line="480" w:lineRule="auto"/>
              <w:jc w:val="center"/>
              <w:rPr>
                <w:rFonts w:hint="default" w:ascii="宋体" w:hAnsi="宋体" w:eastAsia="宋体"/>
                <w:sz w:val="21"/>
                <w:szCs w:val="21"/>
                <w:lang w:val="en-US" w:eastAsia="zh-CN"/>
              </w:rPr>
            </w:pPr>
            <w:r>
              <w:rPr>
                <w:rFonts w:hint="eastAsia" w:ascii="宋体" w:hAnsi="宋体" w:eastAsia="宋体"/>
                <w:sz w:val="21"/>
                <w:szCs w:val="21"/>
                <w:lang w:val="en-US" w:eastAsia="zh-CN"/>
              </w:rPr>
              <w:t>3800.00</w:t>
            </w:r>
          </w:p>
        </w:tc>
        <w:tc>
          <w:tcPr>
            <w:tcW w:w="2070" w:type="dxa"/>
            <w:noWrap w:val="0"/>
            <w:vAlign w:val="center"/>
          </w:tcPr>
          <w:p w14:paraId="33718875">
            <w:pPr>
              <w:jc w:val="center"/>
              <w:rPr>
                <w:rFonts w:hint="eastAsia" w:ascii="宋体" w:hAnsi="宋体" w:eastAsia="宋体" w:cs="宋体"/>
                <w:bCs/>
                <w:sz w:val="24"/>
                <w:szCs w:val="24"/>
                <w:lang w:val="en-US" w:eastAsia="zh-CN"/>
              </w:rPr>
            </w:pPr>
          </w:p>
        </w:tc>
      </w:tr>
      <w:tr w14:paraId="59DAE2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1485" w:type="dxa"/>
            <w:shd w:val="clear" w:color="auto" w:fill="auto"/>
            <w:noWrap w:val="0"/>
            <w:vAlign w:val="top"/>
          </w:tcPr>
          <w:p w14:paraId="14A3D941">
            <w:pPr>
              <w:spacing w:before="156" w:beforeLines="50" w:line="480" w:lineRule="auto"/>
              <w:jc w:val="center"/>
              <w:rPr>
                <w:rFonts w:hint="default" w:ascii="宋体" w:hAnsi="宋体" w:eastAsia="宋体"/>
                <w:sz w:val="21"/>
                <w:szCs w:val="21"/>
                <w:lang w:val="en-US" w:eastAsia="zh-CN"/>
              </w:rPr>
            </w:pPr>
            <w:r>
              <w:rPr>
                <w:rFonts w:hint="eastAsia" w:ascii="宋体" w:hAnsi="宋体" w:eastAsia="宋体"/>
                <w:sz w:val="21"/>
                <w:szCs w:val="21"/>
                <w:lang w:val="en-US" w:eastAsia="zh-CN"/>
              </w:rPr>
              <w:t>法兰球阀</w:t>
            </w:r>
          </w:p>
        </w:tc>
        <w:tc>
          <w:tcPr>
            <w:tcW w:w="2087" w:type="dxa"/>
            <w:shd w:val="clear" w:color="auto" w:fill="auto"/>
            <w:noWrap w:val="0"/>
            <w:vAlign w:val="top"/>
          </w:tcPr>
          <w:p w14:paraId="00181BE9">
            <w:pPr>
              <w:spacing w:before="156" w:beforeLines="50" w:line="480" w:lineRule="auto"/>
              <w:jc w:val="center"/>
              <w:rPr>
                <w:rFonts w:hint="default" w:ascii="宋体" w:hAnsi="宋体" w:eastAsia="宋体"/>
                <w:sz w:val="21"/>
                <w:szCs w:val="21"/>
                <w:lang w:val="en-US" w:eastAsia="zh-CN"/>
              </w:rPr>
            </w:pPr>
            <w:r>
              <w:rPr>
                <w:rFonts w:hint="eastAsia" w:ascii="宋体" w:hAnsi="宋体" w:eastAsia="宋体"/>
                <w:sz w:val="21"/>
                <w:szCs w:val="21"/>
                <w:lang w:val="en-US" w:eastAsia="zh-CN"/>
              </w:rPr>
              <w:t>DN125 Q347F-25C</w:t>
            </w:r>
          </w:p>
        </w:tc>
        <w:tc>
          <w:tcPr>
            <w:tcW w:w="780" w:type="dxa"/>
            <w:shd w:val="clear" w:color="auto" w:fill="auto"/>
            <w:noWrap w:val="0"/>
            <w:vAlign w:val="top"/>
          </w:tcPr>
          <w:p w14:paraId="7560E16C">
            <w:pPr>
              <w:spacing w:before="156" w:beforeLines="50" w:line="480" w:lineRule="auto"/>
              <w:jc w:val="center"/>
              <w:rPr>
                <w:rFonts w:hint="default" w:ascii="宋体" w:hAnsi="宋体" w:eastAsia="宋体"/>
                <w:sz w:val="21"/>
                <w:szCs w:val="21"/>
                <w:lang w:val="en-US" w:eastAsia="zh-CN"/>
              </w:rPr>
            </w:pPr>
            <w:r>
              <w:rPr>
                <w:rFonts w:hint="eastAsia" w:ascii="宋体" w:hAnsi="宋体" w:eastAsia="宋体"/>
                <w:sz w:val="21"/>
                <w:szCs w:val="21"/>
                <w:lang w:val="en-US" w:eastAsia="zh-CN"/>
              </w:rPr>
              <w:t>套</w:t>
            </w:r>
          </w:p>
        </w:tc>
        <w:tc>
          <w:tcPr>
            <w:tcW w:w="780" w:type="dxa"/>
            <w:shd w:val="clear" w:color="auto" w:fill="auto"/>
            <w:noWrap w:val="0"/>
            <w:vAlign w:val="top"/>
          </w:tcPr>
          <w:p w14:paraId="313A8ED8">
            <w:pPr>
              <w:spacing w:before="156" w:beforeLines="50" w:line="480" w:lineRule="auto"/>
              <w:jc w:val="center"/>
              <w:rPr>
                <w:rFonts w:hint="default" w:ascii="宋体" w:hAnsi="宋体" w:eastAsia="宋体"/>
                <w:sz w:val="21"/>
                <w:szCs w:val="21"/>
                <w:lang w:val="en-US" w:eastAsia="zh-CN"/>
              </w:rPr>
            </w:pPr>
            <w:r>
              <w:rPr>
                <w:rFonts w:hint="eastAsia" w:ascii="宋体" w:hAnsi="宋体" w:eastAsia="宋体"/>
                <w:sz w:val="21"/>
                <w:szCs w:val="21"/>
                <w:lang w:val="en-US" w:eastAsia="zh-CN"/>
              </w:rPr>
              <w:t>1</w:t>
            </w:r>
          </w:p>
        </w:tc>
        <w:tc>
          <w:tcPr>
            <w:tcW w:w="1740" w:type="dxa"/>
            <w:shd w:val="clear" w:color="auto" w:fill="auto"/>
            <w:noWrap w:val="0"/>
            <w:vAlign w:val="top"/>
          </w:tcPr>
          <w:p w14:paraId="56E90B4F">
            <w:pPr>
              <w:spacing w:before="156" w:beforeLines="50" w:line="480" w:lineRule="auto"/>
              <w:jc w:val="center"/>
              <w:rPr>
                <w:rFonts w:hint="default" w:ascii="宋体" w:hAnsi="宋体" w:eastAsia="宋体"/>
                <w:sz w:val="21"/>
                <w:szCs w:val="21"/>
                <w:lang w:val="en-US" w:eastAsia="zh-CN"/>
              </w:rPr>
            </w:pPr>
            <w:r>
              <w:rPr>
                <w:rFonts w:hint="eastAsia" w:ascii="宋体" w:hAnsi="宋体" w:eastAsia="宋体"/>
                <w:sz w:val="21"/>
                <w:szCs w:val="21"/>
                <w:lang w:val="en-US" w:eastAsia="zh-CN"/>
              </w:rPr>
              <w:t>2980.00</w:t>
            </w:r>
          </w:p>
        </w:tc>
        <w:tc>
          <w:tcPr>
            <w:tcW w:w="2070" w:type="dxa"/>
            <w:noWrap w:val="0"/>
            <w:vAlign w:val="center"/>
          </w:tcPr>
          <w:p w14:paraId="4E5C4139">
            <w:pPr>
              <w:jc w:val="center"/>
              <w:rPr>
                <w:rFonts w:hint="eastAsia" w:ascii="宋体" w:hAnsi="宋体" w:eastAsia="宋体" w:cs="宋体"/>
                <w:bCs/>
                <w:sz w:val="24"/>
                <w:szCs w:val="24"/>
                <w:lang w:val="en-US" w:eastAsia="zh-CN"/>
              </w:rPr>
            </w:pPr>
          </w:p>
        </w:tc>
      </w:tr>
      <w:tr w14:paraId="048511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1485" w:type="dxa"/>
            <w:shd w:val="clear" w:color="auto" w:fill="auto"/>
            <w:noWrap w:val="0"/>
            <w:vAlign w:val="top"/>
          </w:tcPr>
          <w:p w14:paraId="61C4A94D">
            <w:pPr>
              <w:spacing w:before="156" w:beforeLines="50" w:line="480" w:lineRule="auto"/>
              <w:jc w:val="center"/>
              <w:rPr>
                <w:rFonts w:hint="default" w:ascii="宋体" w:hAnsi="宋体" w:eastAsia="宋体"/>
                <w:sz w:val="21"/>
                <w:szCs w:val="21"/>
                <w:lang w:val="en-US" w:eastAsia="zh-CN"/>
              </w:rPr>
            </w:pPr>
            <w:r>
              <w:rPr>
                <w:rFonts w:hint="eastAsia" w:ascii="宋体" w:hAnsi="宋体" w:eastAsia="宋体"/>
                <w:sz w:val="21"/>
                <w:szCs w:val="21"/>
                <w:lang w:val="en-US" w:eastAsia="zh-CN"/>
              </w:rPr>
              <w:t>法兰</w:t>
            </w:r>
          </w:p>
        </w:tc>
        <w:tc>
          <w:tcPr>
            <w:tcW w:w="2087" w:type="dxa"/>
            <w:shd w:val="clear" w:color="auto" w:fill="auto"/>
            <w:noWrap w:val="0"/>
            <w:vAlign w:val="top"/>
          </w:tcPr>
          <w:p w14:paraId="14DD1D96">
            <w:pPr>
              <w:spacing w:before="156" w:beforeLines="50" w:line="480" w:lineRule="auto"/>
              <w:jc w:val="center"/>
              <w:rPr>
                <w:rFonts w:hint="default" w:ascii="宋体" w:hAnsi="宋体" w:eastAsia="宋体"/>
                <w:sz w:val="21"/>
                <w:szCs w:val="21"/>
                <w:lang w:val="en-US" w:eastAsia="zh-CN"/>
              </w:rPr>
            </w:pPr>
            <w:r>
              <w:rPr>
                <w:rFonts w:hint="eastAsia" w:ascii="宋体" w:hAnsi="宋体" w:eastAsia="宋体"/>
                <w:sz w:val="21"/>
                <w:szCs w:val="21"/>
                <w:lang w:val="en-US" w:eastAsia="zh-CN"/>
              </w:rPr>
              <w:t>DN700 PN25</w:t>
            </w:r>
          </w:p>
        </w:tc>
        <w:tc>
          <w:tcPr>
            <w:tcW w:w="780" w:type="dxa"/>
            <w:shd w:val="clear" w:color="auto" w:fill="auto"/>
            <w:noWrap w:val="0"/>
            <w:vAlign w:val="top"/>
          </w:tcPr>
          <w:p w14:paraId="3B1FB834">
            <w:pPr>
              <w:spacing w:before="156" w:beforeLines="50" w:line="480" w:lineRule="auto"/>
              <w:jc w:val="center"/>
              <w:rPr>
                <w:rFonts w:hint="default" w:ascii="宋体" w:hAnsi="宋体" w:eastAsia="宋体"/>
                <w:sz w:val="21"/>
                <w:szCs w:val="21"/>
                <w:lang w:val="en-US" w:eastAsia="zh-CN"/>
              </w:rPr>
            </w:pPr>
            <w:r>
              <w:rPr>
                <w:rFonts w:hint="eastAsia" w:ascii="宋体" w:hAnsi="宋体" w:eastAsia="宋体"/>
                <w:sz w:val="21"/>
                <w:szCs w:val="21"/>
                <w:lang w:val="en-US" w:eastAsia="zh-CN"/>
              </w:rPr>
              <w:t>套</w:t>
            </w:r>
          </w:p>
        </w:tc>
        <w:tc>
          <w:tcPr>
            <w:tcW w:w="780" w:type="dxa"/>
            <w:shd w:val="clear" w:color="auto" w:fill="auto"/>
            <w:noWrap w:val="0"/>
            <w:vAlign w:val="top"/>
          </w:tcPr>
          <w:p w14:paraId="7D8AE4AD">
            <w:pPr>
              <w:spacing w:before="156" w:beforeLines="50" w:line="480" w:lineRule="auto"/>
              <w:jc w:val="center"/>
              <w:rPr>
                <w:rFonts w:hint="default" w:ascii="宋体" w:hAnsi="宋体" w:eastAsia="宋体"/>
                <w:sz w:val="21"/>
                <w:szCs w:val="21"/>
                <w:lang w:val="en-US" w:eastAsia="zh-CN"/>
              </w:rPr>
            </w:pPr>
            <w:r>
              <w:rPr>
                <w:rFonts w:hint="eastAsia" w:ascii="宋体" w:hAnsi="宋体" w:eastAsia="宋体"/>
                <w:sz w:val="21"/>
                <w:szCs w:val="21"/>
                <w:lang w:val="en-US" w:eastAsia="zh-CN"/>
              </w:rPr>
              <w:t>1</w:t>
            </w:r>
          </w:p>
        </w:tc>
        <w:tc>
          <w:tcPr>
            <w:tcW w:w="1740" w:type="dxa"/>
            <w:shd w:val="clear" w:color="auto" w:fill="auto"/>
            <w:noWrap w:val="0"/>
            <w:vAlign w:val="top"/>
          </w:tcPr>
          <w:p w14:paraId="52155431">
            <w:pPr>
              <w:spacing w:before="156" w:beforeLines="50" w:line="480" w:lineRule="auto"/>
              <w:jc w:val="center"/>
              <w:rPr>
                <w:rFonts w:hint="default" w:ascii="宋体" w:hAnsi="宋体" w:eastAsia="宋体"/>
                <w:sz w:val="21"/>
                <w:szCs w:val="21"/>
                <w:lang w:val="en-US" w:eastAsia="zh-CN"/>
              </w:rPr>
            </w:pPr>
            <w:r>
              <w:rPr>
                <w:rFonts w:hint="eastAsia" w:ascii="宋体" w:hAnsi="宋体" w:eastAsia="宋体"/>
                <w:sz w:val="21"/>
                <w:szCs w:val="21"/>
                <w:lang w:val="en-US" w:eastAsia="zh-CN"/>
              </w:rPr>
              <w:t>1490.00</w:t>
            </w:r>
          </w:p>
        </w:tc>
        <w:tc>
          <w:tcPr>
            <w:tcW w:w="2070" w:type="dxa"/>
            <w:noWrap w:val="0"/>
            <w:vAlign w:val="center"/>
          </w:tcPr>
          <w:p w14:paraId="67053B92">
            <w:pPr>
              <w:jc w:val="center"/>
              <w:rPr>
                <w:rFonts w:hint="eastAsia" w:ascii="宋体" w:hAnsi="宋体" w:eastAsia="宋体" w:cs="宋体"/>
                <w:bCs/>
                <w:sz w:val="24"/>
                <w:szCs w:val="24"/>
                <w:lang w:val="en-US" w:eastAsia="zh-CN"/>
              </w:rPr>
            </w:pPr>
          </w:p>
        </w:tc>
      </w:tr>
      <w:tr w14:paraId="4505B8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1485" w:type="dxa"/>
            <w:shd w:val="clear" w:color="auto" w:fill="auto"/>
            <w:noWrap w:val="0"/>
            <w:vAlign w:val="top"/>
          </w:tcPr>
          <w:p w14:paraId="08129D93">
            <w:pPr>
              <w:spacing w:before="156" w:beforeLines="50" w:line="480" w:lineRule="auto"/>
              <w:jc w:val="center"/>
              <w:rPr>
                <w:rFonts w:hint="default" w:ascii="宋体" w:hAnsi="宋体" w:eastAsia="宋体"/>
                <w:sz w:val="21"/>
                <w:szCs w:val="21"/>
                <w:lang w:val="en-US" w:eastAsia="zh-CN"/>
              </w:rPr>
            </w:pPr>
            <w:r>
              <w:rPr>
                <w:rFonts w:hint="eastAsia" w:ascii="宋体" w:hAnsi="宋体" w:eastAsia="宋体"/>
                <w:sz w:val="21"/>
                <w:szCs w:val="21"/>
                <w:lang w:val="en-US" w:eastAsia="zh-CN"/>
              </w:rPr>
              <w:t>法兰</w:t>
            </w:r>
          </w:p>
        </w:tc>
        <w:tc>
          <w:tcPr>
            <w:tcW w:w="2087" w:type="dxa"/>
            <w:shd w:val="clear" w:color="auto" w:fill="auto"/>
            <w:noWrap w:val="0"/>
            <w:vAlign w:val="top"/>
          </w:tcPr>
          <w:p w14:paraId="609A1C0C">
            <w:pPr>
              <w:spacing w:before="156" w:beforeLines="50" w:line="480" w:lineRule="auto"/>
              <w:jc w:val="center"/>
              <w:rPr>
                <w:rFonts w:hint="default" w:ascii="宋体" w:hAnsi="宋体" w:eastAsia="宋体"/>
                <w:sz w:val="21"/>
                <w:szCs w:val="21"/>
                <w:lang w:val="en-US" w:eastAsia="zh-CN"/>
              </w:rPr>
            </w:pPr>
            <w:r>
              <w:rPr>
                <w:rFonts w:hint="eastAsia" w:ascii="宋体" w:hAnsi="宋体" w:eastAsia="宋体"/>
                <w:sz w:val="21"/>
                <w:szCs w:val="21"/>
                <w:lang w:val="en-US" w:eastAsia="zh-CN"/>
              </w:rPr>
              <w:t>DN500 PN25</w:t>
            </w:r>
          </w:p>
        </w:tc>
        <w:tc>
          <w:tcPr>
            <w:tcW w:w="780" w:type="dxa"/>
            <w:shd w:val="clear" w:color="auto" w:fill="auto"/>
            <w:noWrap w:val="0"/>
            <w:vAlign w:val="top"/>
          </w:tcPr>
          <w:p w14:paraId="11BA0D94">
            <w:pPr>
              <w:spacing w:before="156" w:beforeLines="50" w:line="480" w:lineRule="auto"/>
              <w:jc w:val="center"/>
              <w:rPr>
                <w:rFonts w:hint="default" w:ascii="宋体" w:hAnsi="宋体" w:eastAsia="宋体"/>
                <w:sz w:val="21"/>
                <w:szCs w:val="21"/>
                <w:lang w:val="en-US" w:eastAsia="zh-CN"/>
              </w:rPr>
            </w:pPr>
            <w:r>
              <w:rPr>
                <w:rFonts w:hint="eastAsia" w:ascii="宋体" w:hAnsi="宋体" w:eastAsia="宋体"/>
                <w:sz w:val="21"/>
                <w:szCs w:val="21"/>
                <w:lang w:val="en-US" w:eastAsia="zh-CN"/>
              </w:rPr>
              <w:t>套</w:t>
            </w:r>
          </w:p>
        </w:tc>
        <w:tc>
          <w:tcPr>
            <w:tcW w:w="780" w:type="dxa"/>
            <w:shd w:val="clear" w:color="auto" w:fill="auto"/>
            <w:noWrap w:val="0"/>
            <w:vAlign w:val="top"/>
          </w:tcPr>
          <w:p w14:paraId="5C24D281">
            <w:pPr>
              <w:spacing w:before="156" w:beforeLines="50" w:line="480" w:lineRule="auto"/>
              <w:jc w:val="center"/>
              <w:rPr>
                <w:rFonts w:hint="default" w:ascii="宋体" w:hAnsi="宋体" w:eastAsia="宋体"/>
                <w:sz w:val="21"/>
                <w:szCs w:val="21"/>
                <w:lang w:val="en-US" w:eastAsia="zh-CN"/>
              </w:rPr>
            </w:pPr>
            <w:r>
              <w:rPr>
                <w:rFonts w:hint="eastAsia" w:ascii="宋体" w:hAnsi="宋体" w:eastAsia="宋体"/>
                <w:sz w:val="21"/>
                <w:szCs w:val="21"/>
                <w:lang w:val="en-US" w:eastAsia="zh-CN"/>
              </w:rPr>
              <w:t>1</w:t>
            </w:r>
          </w:p>
        </w:tc>
        <w:tc>
          <w:tcPr>
            <w:tcW w:w="1740" w:type="dxa"/>
            <w:shd w:val="clear" w:color="auto" w:fill="auto"/>
            <w:noWrap w:val="0"/>
            <w:vAlign w:val="top"/>
          </w:tcPr>
          <w:p w14:paraId="7FCD8097">
            <w:pPr>
              <w:spacing w:before="156" w:beforeLines="50" w:line="480" w:lineRule="auto"/>
              <w:jc w:val="center"/>
              <w:rPr>
                <w:rFonts w:hint="default" w:ascii="宋体" w:hAnsi="宋体" w:eastAsia="宋体"/>
                <w:sz w:val="21"/>
                <w:szCs w:val="21"/>
                <w:lang w:val="en-US" w:eastAsia="zh-CN"/>
              </w:rPr>
            </w:pPr>
            <w:r>
              <w:rPr>
                <w:rFonts w:hint="eastAsia" w:ascii="宋体" w:hAnsi="宋体" w:eastAsia="宋体"/>
                <w:sz w:val="21"/>
                <w:szCs w:val="21"/>
                <w:lang w:val="en-US" w:eastAsia="zh-CN"/>
              </w:rPr>
              <w:t>880.00</w:t>
            </w:r>
          </w:p>
        </w:tc>
        <w:tc>
          <w:tcPr>
            <w:tcW w:w="2070" w:type="dxa"/>
            <w:noWrap w:val="0"/>
            <w:vAlign w:val="center"/>
          </w:tcPr>
          <w:p w14:paraId="5AD9B6FF">
            <w:pPr>
              <w:jc w:val="center"/>
              <w:rPr>
                <w:rFonts w:hint="eastAsia" w:ascii="宋体" w:hAnsi="宋体" w:eastAsia="宋体" w:cs="宋体"/>
                <w:bCs/>
                <w:sz w:val="24"/>
                <w:szCs w:val="24"/>
                <w:lang w:val="en-US" w:eastAsia="zh-CN"/>
              </w:rPr>
            </w:pPr>
          </w:p>
        </w:tc>
      </w:tr>
      <w:tr w14:paraId="3BE475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trPr>
        <w:tc>
          <w:tcPr>
            <w:tcW w:w="1485" w:type="dxa"/>
            <w:noWrap w:val="0"/>
            <w:vAlign w:val="center"/>
          </w:tcPr>
          <w:p w14:paraId="66CDE39C">
            <w:pPr>
              <w:spacing w:before="156" w:beforeLines="50" w:after="156" w:afterLines="50" w:line="0" w:lineRule="atLeast"/>
              <w:jc w:val="center"/>
              <w:rPr>
                <w:rFonts w:hint="eastAsia" w:ascii="宋体" w:hAnsi="宋体" w:eastAsia="宋体"/>
                <w:sz w:val="24"/>
                <w:szCs w:val="24"/>
                <w:lang w:eastAsia="zh-CN"/>
              </w:rPr>
            </w:pPr>
            <w:r>
              <w:rPr>
                <w:rFonts w:hint="eastAsia" w:ascii="宋体" w:hAnsi="宋体"/>
                <w:sz w:val="24"/>
                <w:szCs w:val="24"/>
              </w:rPr>
              <w:t>合计</w:t>
            </w:r>
            <w:r>
              <w:rPr>
                <w:rFonts w:hint="eastAsia" w:ascii="宋体" w:hAnsi="宋体"/>
                <w:sz w:val="24"/>
                <w:szCs w:val="24"/>
                <w:lang w:val="en-US" w:eastAsia="zh-CN"/>
              </w:rPr>
              <w:t>金额（拦标价）</w:t>
            </w:r>
          </w:p>
        </w:tc>
        <w:tc>
          <w:tcPr>
            <w:tcW w:w="5387" w:type="dxa"/>
            <w:gridSpan w:val="4"/>
            <w:noWrap w:val="0"/>
            <w:vAlign w:val="center"/>
          </w:tcPr>
          <w:p w14:paraId="2F8D6518">
            <w:pPr>
              <w:spacing w:before="156" w:beforeLines="50" w:after="156" w:afterLines="50" w:line="0" w:lineRule="atLeast"/>
              <w:jc w:val="center"/>
              <w:rPr>
                <w:rFonts w:hint="default" w:ascii="宋体" w:hAnsi="宋体" w:eastAsia="宋体"/>
                <w:sz w:val="24"/>
                <w:szCs w:val="24"/>
                <w:lang w:val="en-US" w:eastAsia="zh-CN"/>
              </w:rPr>
            </w:pPr>
            <w:r>
              <w:rPr>
                <w:rFonts w:hint="eastAsia" w:ascii="宋体" w:hAnsi="宋体" w:eastAsia="宋体"/>
                <w:sz w:val="24"/>
                <w:szCs w:val="24"/>
                <w:lang w:val="en-US" w:eastAsia="zh-CN"/>
              </w:rPr>
              <w:t>53，250.00</w:t>
            </w:r>
          </w:p>
        </w:tc>
        <w:tc>
          <w:tcPr>
            <w:tcW w:w="2070" w:type="dxa"/>
            <w:noWrap w:val="0"/>
            <w:vAlign w:val="center"/>
          </w:tcPr>
          <w:p w14:paraId="6F91C671">
            <w:pPr>
              <w:spacing w:before="156" w:beforeLines="50" w:after="156" w:afterLines="50" w:line="0" w:lineRule="atLeast"/>
              <w:jc w:val="center"/>
              <w:rPr>
                <w:rFonts w:hint="default" w:ascii="宋体" w:hAnsi="宋体" w:eastAsia="宋体"/>
                <w:sz w:val="24"/>
                <w:szCs w:val="24"/>
                <w:lang w:val="en-US" w:eastAsia="zh-CN"/>
              </w:rPr>
            </w:pPr>
            <w:r>
              <w:rPr>
                <w:rFonts w:hint="eastAsia" w:ascii="宋体" w:hAnsi="宋体" w:eastAsia="宋体"/>
                <w:sz w:val="24"/>
                <w:szCs w:val="24"/>
                <w:lang w:val="en-US" w:eastAsia="zh-CN"/>
              </w:rPr>
              <w:t>（小写）</w:t>
            </w:r>
          </w:p>
        </w:tc>
      </w:tr>
      <w:tr w14:paraId="77A81D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trPr>
        <w:tc>
          <w:tcPr>
            <w:tcW w:w="1485" w:type="dxa"/>
            <w:noWrap w:val="0"/>
            <w:vAlign w:val="center"/>
          </w:tcPr>
          <w:p w14:paraId="4AE13E8F">
            <w:pPr>
              <w:spacing w:before="156" w:beforeLines="50" w:after="156" w:afterLines="50" w:line="0" w:lineRule="atLeast"/>
              <w:jc w:val="center"/>
              <w:rPr>
                <w:rFonts w:hint="eastAsia" w:ascii="宋体" w:hAnsi="宋体" w:eastAsia="宋体" w:cs="Times New Roman"/>
                <w:kern w:val="2"/>
                <w:sz w:val="24"/>
                <w:szCs w:val="24"/>
                <w:lang w:val="en-US" w:eastAsia="zh-CN" w:bidi="ar-SA"/>
              </w:rPr>
            </w:pPr>
            <w:r>
              <w:rPr>
                <w:rFonts w:hint="eastAsia" w:ascii="宋体" w:hAnsi="宋体"/>
                <w:sz w:val="24"/>
                <w:szCs w:val="24"/>
              </w:rPr>
              <w:t>联系人</w:t>
            </w:r>
          </w:p>
        </w:tc>
        <w:tc>
          <w:tcPr>
            <w:tcW w:w="7457" w:type="dxa"/>
            <w:gridSpan w:val="5"/>
            <w:noWrap w:val="0"/>
            <w:vAlign w:val="center"/>
          </w:tcPr>
          <w:p w14:paraId="4E623731">
            <w:pPr>
              <w:spacing w:before="156" w:beforeLines="50" w:after="156" w:afterLines="50" w:line="0" w:lineRule="atLeast"/>
              <w:jc w:val="center"/>
              <w:rPr>
                <w:rFonts w:hint="default" w:ascii="宋体" w:hAnsi="宋体" w:eastAsia="宋体"/>
                <w:sz w:val="24"/>
                <w:szCs w:val="24"/>
                <w:lang w:val="en-US" w:eastAsia="zh-CN"/>
              </w:rPr>
            </w:pPr>
            <w:bookmarkStart w:id="4" w:name="_GoBack"/>
            <w:bookmarkEnd w:id="4"/>
          </w:p>
        </w:tc>
      </w:tr>
      <w:tr w14:paraId="1349C6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trPr>
        <w:tc>
          <w:tcPr>
            <w:tcW w:w="1485" w:type="dxa"/>
            <w:noWrap w:val="0"/>
            <w:vAlign w:val="center"/>
          </w:tcPr>
          <w:p w14:paraId="456A1A56">
            <w:pPr>
              <w:spacing w:before="156" w:beforeLines="50" w:after="156" w:afterLines="50" w:line="0" w:lineRule="atLeast"/>
              <w:jc w:val="center"/>
              <w:rPr>
                <w:rFonts w:hint="eastAsia" w:ascii="宋体" w:hAnsi="宋体" w:eastAsia="宋体" w:cs="Times New Roman"/>
                <w:kern w:val="2"/>
                <w:sz w:val="24"/>
                <w:szCs w:val="24"/>
                <w:lang w:val="en-US" w:eastAsia="zh-CN" w:bidi="ar-SA"/>
              </w:rPr>
            </w:pPr>
            <w:r>
              <w:rPr>
                <w:rFonts w:hint="eastAsia" w:ascii="宋体" w:hAnsi="宋体"/>
                <w:sz w:val="24"/>
                <w:szCs w:val="24"/>
              </w:rPr>
              <w:t>联系电话</w:t>
            </w:r>
          </w:p>
        </w:tc>
        <w:tc>
          <w:tcPr>
            <w:tcW w:w="7457" w:type="dxa"/>
            <w:gridSpan w:val="5"/>
            <w:noWrap w:val="0"/>
            <w:vAlign w:val="center"/>
          </w:tcPr>
          <w:p w14:paraId="527496B4">
            <w:pPr>
              <w:jc w:val="center"/>
              <w:rPr>
                <w:rFonts w:hint="default" w:ascii="宋体" w:hAnsi="宋体" w:eastAsia="宋体" w:cs="宋体"/>
                <w:sz w:val="24"/>
                <w:szCs w:val="24"/>
                <w:lang w:val="en-US" w:eastAsia="zh-CN"/>
              </w:rPr>
            </w:pPr>
          </w:p>
        </w:tc>
      </w:tr>
      <w:tr w14:paraId="1B7ACA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7" w:hRule="atLeast"/>
        </w:trPr>
        <w:tc>
          <w:tcPr>
            <w:tcW w:w="8942" w:type="dxa"/>
            <w:gridSpan w:val="6"/>
            <w:noWrap w:val="0"/>
            <w:vAlign w:val="top"/>
          </w:tcPr>
          <w:p w14:paraId="5A37269B">
            <w:pPr>
              <w:spacing w:before="156" w:beforeLines="50" w:after="156" w:afterLines="50" w:line="0" w:lineRule="atLeast"/>
              <w:ind w:left="1800" w:hanging="1800" w:hangingChars="750"/>
              <w:rPr>
                <w:rFonts w:hint="eastAsia" w:ascii="宋体" w:hAnsi="宋体"/>
                <w:sz w:val="24"/>
                <w:szCs w:val="24"/>
                <w:lang w:val="en-US" w:eastAsia="zh-CN"/>
              </w:rPr>
            </w:pPr>
          </w:p>
          <w:p w14:paraId="365898AC">
            <w:pPr>
              <w:spacing w:before="156" w:beforeLines="50" w:after="156" w:afterLines="50" w:line="0" w:lineRule="atLeast"/>
              <w:ind w:left="1800" w:hanging="1800" w:hangingChars="750"/>
              <w:rPr>
                <w:rFonts w:hint="eastAsia" w:ascii="宋体" w:hAnsi="宋体"/>
                <w:sz w:val="24"/>
                <w:szCs w:val="24"/>
                <w:lang w:val="en-US" w:eastAsia="zh-CN"/>
              </w:rPr>
            </w:pPr>
          </w:p>
          <w:p w14:paraId="6889B7F2">
            <w:pPr>
              <w:spacing w:before="156" w:beforeLines="50" w:after="156" w:afterLines="50" w:line="0" w:lineRule="atLeast"/>
              <w:ind w:left="1800" w:hanging="1800" w:hangingChars="750"/>
              <w:rPr>
                <w:rFonts w:hint="default" w:ascii="宋体" w:hAnsi="宋体"/>
                <w:sz w:val="24"/>
                <w:szCs w:val="24"/>
                <w:lang w:val="en-US"/>
              </w:rPr>
            </w:pPr>
            <w:r>
              <w:rPr>
                <w:rFonts w:hint="eastAsia" w:ascii="宋体" w:hAnsi="宋体"/>
                <w:sz w:val="24"/>
                <w:szCs w:val="24"/>
                <w:lang w:val="en-US" w:eastAsia="zh-CN"/>
              </w:rPr>
              <w:t>报价单位</w:t>
            </w:r>
            <w:r>
              <w:rPr>
                <w:rFonts w:hint="eastAsia" w:ascii="宋体" w:hAnsi="宋体"/>
                <w:sz w:val="24"/>
                <w:szCs w:val="24"/>
              </w:rPr>
              <w:t>：</w:t>
            </w:r>
            <w:r>
              <w:rPr>
                <w:rFonts w:hint="eastAsia" w:ascii="宋体" w:hAnsi="宋体"/>
                <w:sz w:val="24"/>
                <w:szCs w:val="24"/>
                <w:lang w:val="en-US" w:eastAsia="zh-CN"/>
              </w:rPr>
              <w:t>（盖章）</w:t>
            </w:r>
          </w:p>
          <w:p w14:paraId="5187E251">
            <w:pPr>
              <w:spacing w:before="156" w:beforeLines="50" w:after="156" w:afterLines="50" w:line="0" w:lineRule="atLeast"/>
              <w:rPr>
                <w:rFonts w:ascii="宋体" w:hAnsi="宋体"/>
                <w:sz w:val="24"/>
                <w:szCs w:val="24"/>
              </w:rPr>
            </w:pPr>
          </w:p>
          <w:p w14:paraId="13ABA145">
            <w:pPr>
              <w:spacing w:before="156" w:beforeLines="50" w:after="156" w:afterLines="50" w:line="0" w:lineRule="atLeast"/>
              <w:rPr>
                <w:rFonts w:hint="eastAsia" w:ascii="宋体" w:hAnsi="宋体"/>
                <w:sz w:val="24"/>
                <w:szCs w:val="24"/>
              </w:rPr>
            </w:pPr>
            <w:r>
              <w:rPr>
                <w:rFonts w:hint="eastAsia" w:ascii="宋体" w:hAnsi="宋体"/>
                <w:sz w:val="24"/>
                <w:szCs w:val="24"/>
              </w:rPr>
              <w:t>日 期：</w:t>
            </w:r>
            <w:r>
              <w:rPr>
                <w:rFonts w:hint="eastAsia" w:ascii="宋体" w:hAnsi="宋体"/>
                <w:sz w:val="24"/>
                <w:szCs w:val="24"/>
                <w:lang w:val="en-US" w:eastAsia="zh-CN"/>
              </w:rPr>
              <w:t>xxx年x月x日</w:t>
            </w:r>
          </w:p>
        </w:tc>
      </w:tr>
    </w:tbl>
    <w:p w14:paraId="0B2018C8">
      <w:pPr>
        <w:widowControl w:val="0"/>
        <w:numPr>
          <w:ilvl w:val="0"/>
          <w:numId w:val="0"/>
        </w:numPr>
        <w:jc w:val="both"/>
        <w:rPr>
          <w:rFonts w:hint="default"/>
          <w:lang w:val="en-US" w:eastAsia="zh-CN"/>
        </w:rPr>
      </w:pPr>
    </w:p>
    <w:p w14:paraId="5BF49E25">
      <w:pPr>
        <w:spacing w:before="156" w:beforeLines="50" w:after="156" w:afterLines="50" w:line="0" w:lineRule="atLeast"/>
        <w:ind w:left="1800" w:hanging="1800" w:hangingChars="750"/>
        <w:rPr>
          <w:rFonts w:hint="eastAsia" w:ascii="宋体" w:hAnsi="宋体"/>
          <w:sz w:val="24"/>
          <w:szCs w:val="24"/>
          <w:lang w:val="en-US" w:eastAsia="zh-CN"/>
        </w:rPr>
      </w:pPr>
      <w:r>
        <w:rPr>
          <w:rFonts w:hint="eastAsia" w:ascii="宋体" w:hAnsi="宋体"/>
          <w:sz w:val="24"/>
          <w:szCs w:val="24"/>
          <w:lang w:val="en-US" w:eastAsia="zh-CN"/>
        </w:rPr>
        <w:t>备注：</w:t>
      </w:r>
    </w:p>
    <w:p w14:paraId="35C302B9">
      <w:pPr>
        <w:spacing w:before="156" w:beforeLines="50" w:after="156" w:afterLines="50" w:line="0" w:lineRule="atLeast"/>
        <w:ind w:left="1800" w:hanging="1575" w:hangingChars="750"/>
        <w:rPr>
          <w:rFonts w:hint="eastAsia"/>
          <w:lang w:val="en-US" w:eastAsia="zh-CN"/>
        </w:rPr>
      </w:pPr>
      <w:r>
        <w:rPr>
          <w:rFonts w:hint="eastAsia"/>
          <w:lang w:val="en-US" w:eastAsia="zh-CN"/>
        </w:rPr>
        <w:t>单项报价和总价报价不允许超拦标价。</w:t>
      </w:r>
    </w:p>
    <w:p w14:paraId="72E906CD">
      <w:pPr>
        <w:pStyle w:val="5"/>
        <w:rPr>
          <w:rFonts w:hint="eastAsia" w:ascii="宋体" w:hAnsi="宋体" w:eastAsia="宋体" w:cs="宋体"/>
          <w:sz w:val="24"/>
          <w:u w:val="single"/>
        </w:rPr>
      </w:pPr>
    </w:p>
    <w:p w14:paraId="342458A5">
      <w:pPr>
        <w:spacing w:before="156" w:beforeLines="50" w:after="156" w:afterLines="50" w:line="0" w:lineRule="atLeast"/>
        <w:ind w:left="1800" w:hanging="1575" w:hangingChars="750"/>
        <w:rPr>
          <w:rFonts w:hint="default"/>
          <w:lang w:val="en-US" w:eastAsia="zh-CN"/>
        </w:rPr>
      </w:pPr>
    </w:p>
    <w:sectPr>
      <w:footerReference r:id="rId3" w:type="default"/>
      <w:pgSz w:w="11906" w:h="16838"/>
      <w:pgMar w:top="1417" w:right="1417" w:bottom="1417" w:left="1417"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AC9A75">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388C18">
                          <w:pPr>
                            <w:pStyle w:val="4"/>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02388C18">
                    <w:pPr>
                      <w:pStyle w:val="4"/>
                    </w:pPr>
                    <w:r>
                      <w:fldChar w:fldCharType="begin"/>
                    </w:r>
                    <w:r>
                      <w:instrText xml:space="preserve"> PAGE  \* MERGEFORMAT </w:instrText>
                    </w:r>
                    <w:r>
                      <w:fldChar w:fldCharType="separate"/>
                    </w:r>
                    <w:r>
                      <w:t>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3EA615"/>
    <w:multiLevelType w:val="singleLevel"/>
    <w:tmpl w:val="A23EA615"/>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ZiZmE1ZDU3MjlmM2YzNzQyODZmMWYyN2QzNzdhNTIifQ=="/>
  </w:docVars>
  <w:rsids>
    <w:rsidRoot w:val="227E59F3"/>
    <w:rsid w:val="00FE5DE6"/>
    <w:rsid w:val="02EB239A"/>
    <w:rsid w:val="048719B2"/>
    <w:rsid w:val="05096B07"/>
    <w:rsid w:val="065564A8"/>
    <w:rsid w:val="0681658B"/>
    <w:rsid w:val="08766BA9"/>
    <w:rsid w:val="0BDD51AD"/>
    <w:rsid w:val="0ED2440E"/>
    <w:rsid w:val="0FE1046A"/>
    <w:rsid w:val="101B2399"/>
    <w:rsid w:val="11DE155C"/>
    <w:rsid w:val="124318AA"/>
    <w:rsid w:val="126D6927"/>
    <w:rsid w:val="132D60B6"/>
    <w:rsid w:val="15394B87"/>
    <w:rsid w:val="154020D1"/>
    <w:rsid w:val="16360824"/>
    <w:rsid w:val="168A6362"/>
    <w:rsid w:val="17C84600"/>
    <w:rsid w:val="17F90C5D"/>
    <w:rsid w:val="18571015"/>
    <w:rsid w:val="185C214A"/>
    <w:rsid w:val="1B457C73"/>
    <w:rsid w:val="1C3F6383"/>
    <w:rsid w:val="1DF93765"/>
    <w:rsid w:val="1EFA3C38"/>
    <w:rsid w:val="1F3B7442"/>
    <w:rsid w:val="1F636244"/>
    <w:rsid w:val="209E23A2"/>
    <w:rsid w:val="20B00A53"/>
    <w:rsid w:val="227E59F3"/>
    <w:rsid w:val="22B20854"/>
    <w:rsid w:val="25100FF0"/>
    <w:rsid w:val="2573204F"/>
    <w:rsid w:val="25B827FC"/>
    <w:rsid w:val="278019E5"/>
    <w:rsid w:val="27BD5803"/>
    <w:rsid w:val="28384502"/>
    <w:rsid w:val="2B960845"/>
    <w:rsid w:val="2BFA31F8"/>
    <w:rsid w:val="2C3801CB"/>
    <w:rsid w:val="2DA82AB1"/>
    <w:rsid w:val="2DB96A6D"/>
    <w:rsid w:val="2E3632B1"/>
    <w:rsid w:val="2EE87609"/>
    <w:rsid w:val="301F34FF"/>
    <w:rsid w:val="306722EF"/>
    <w:rsid w:val="33B900A5"/>
    <w:rsid w:val="345C5122"/>
    <w:rsid w:val="37C30C14"/>
    <w:rsid w:val="38F17236"/>
    <w:rsid w:val="38F65019"/>
    <w:rsid w:val="38F730AD"/>
    <w:rsid w:val="3B3E3935"/>
    <w:rsid w:val="3BD3519D"/>
    <w:rsid w:val="3C32612E"/>
    <w:rsid w:val="3D0221DE"/>
    <w:rsid w:val="3D8B148B"/>
    <w:rsid w:val="3F302B2D"/>
    <w:rsid w:val="3FDA4D4C"/>
    <w:rsid w:val="402D6E52"/>
    <w:rsid w:val="405C39B3"/>
    <w:rsid w:val="40C73A02"/>
    <w:rsid w:val="42440064"/>
    <w:rsid w:val="427E5D65"/>
    <w:rsid w:val="43C14AC4"/>
    <w:rsid w:val="45322F35"/>
    <w:rsid w:val="46AE0CE1"/>
    <w:rsid w:val="470137D7"/>
    <w:rsid w:val="47530256"/>
    <w:rsid w:val="48E17E27"/>
    <w:rsid w:val="490D2E68"/>
    <w:rsid w:val="4A273284"/>
    <w:rsid w:val="4B1D4F4F"/>
    <w:rsid w:val="4F1B011E"/>
    <w:rsid w:val="4FF12AC3"/>
    <w:rsid w:val="50DD469C"/>
    <w:rsid w:val="5177711C"/>
    <w:rsid w:val="523E30B9"/>
    <w:rsid w:val="525A7A55"/>
    <w:rsid w:val="531D0682"/>
    <w:rsid w:val="53AB6CD4"/>
    <w:rsid w:val="54A83213"/>
    <w:rsid w:val="556E7D75"/>
    <w:rsid w:val="562E5093"/>
    <w:rsid w:val="562E7748"/>
    <w:rsid w:val="56516952"/>
    <w:rsid w:val="576E1169"/>
    <w:rsid w:val="580A20DA"/>
    <w:rsid w:val="59C35108"/>
    <w:rsid w:val="5A1D60AD"/>
    <w:rsid w:val="5ADA4203"/>
    <w:rsid w:val="5B4A2EA7"/>
    <w:rsid w:val="5C9347A9"/>
    <w:rsid w:val="5CAF5C2C"/>
    <w:rsid w:val="5CFE786C"/>
    <w:rsid w:val="5D9058BC"/>
    <w:rsid w:val="5DDB01B6"/>
    <w:rsid w:val="5E27164D"/>
    <w:rsid w:val="607D5792"/>
    <w:rsid w:val="60BB2D0B"/>
    <w:rsid w:val="60C929D9"/>
    <w:rsid w:val="659A13C6"/>
    <w:rsid w:val="666A75B3"/>
    <w:rsid w:val="68D755A8"/>
    <w:rsid w:val="68E679A2"/>
    <w:rsid w:val="6C663340"/>
    <w:rsid w:val="6D302371"/>
    <w:rsid w:val="6DE80153"/>
    <w:rsid w:val="6DEA5067"/>
    <w:rsid w:val="6DF2102F"/>
    <w:rsid w:val="6E1D0376"/>
    <w:rsid w:val="6F4638FD"/>
    <w:rsid w:val="701B6B38"/>
    <w:rsid w:val="70457711"/>
    <w:rsid w:val="70C44AD9"/>
    <w:rsid w:val="73814C97"/>
    <w:rsid w:val="75F43014"/>
    <w:rsid w:val="76944F4E"/>
    <w:rsid w:val="79652BD2"/>
    <w:rsid w:val="79E61F64"/>
    <w:rsid w:val="7B366F41"/>
    <w:rsid w:val="7CCA3477"/>
    <w:rsid w:val="7ED405DD"/>
    <w:rsid w:val="7F1629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Normal (Web)"/>
    <w:basedOn w:val="1"/>
    <w:qFormat/>
    <w:uiPriority w:val="0"/>
    <w:rPr>
      <w:sz w:val="24"/>
      <w:szCs w:val="24"/>
    </w:rPr>
  </w:style>
  <w:style w:type="paragraph" w:customStyle="1" w:styleId="10">
    <w:name w:val="WPSOffice手动目录 1"/>
    <w:qFormat/>
    <w:uiPriority w:val="0"/>
    <w:pPr>
      <w:ind w:leftChars="0"/>
    </w:pPr>
    <w:rPr>
      <w:rFonts w:asciiTheme="minorHAnsi" w:hAnsiTheme="minorHAnsi" w:eastAsiaTheme="minorEastAsia" w:cstheme="minorBidi"/>
      <w:sz w:val="20"/>
      <w:szCs w:val="20"/>
    </w:rPr>
  </w:style>
  <w:style w:type="paragraph" w:customStyle="1" w:styleId="11">
    <w:name w:val="Table Text"/>
    <w:basedOn w:val="1"/>
    <w:semiHidden/>
    <w:qFormat/>
    <w:uiPriority w:val="0"/>
    <w:rPr>
      <w:rFonts w:ascii="宋体" w:hAnsi="宋体" w:eastAsia="宋体" w:cs="宋体"/>
      <w:sz w:val="22"/>
      <w:szCs w:val="22"/>
      <w:lang w:val="en-US" w:eastAsia="en-US" w:bidi="ar-SA"/>
    </w:rPr>
  </w:style>
  <w:style w:type="table" w:customStyle="1" w:styleId="12">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1027</Words>
  <Characters>1330</Characters>
  <Lines>0</Lines>
  <Paragraphs>0</Paragraphs>
  <TotalTime>9</TotalTime>
  <ScaleCrop>false</ScaleCrop>
  <LinksUpToDate>false</LinksUpToDate>
  <CharactersWithSpaces>1662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2023-09-25T06:21:00Z</dcterms:created>
  <dc:creator>내가오빠</dc:creator>
  <cp:lastModifiedBy>曹孟德</cp:lastModifiedBy>
  <cp:lastPrinted>2025-06-24T06:28:00Z</cp:lastPrinted>
  <dcterms:modified xsi:type="dcterms:W3CDTF">2025-09-17T08:21:19Z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65EC1B6D6478434BBE21B0BB6F3D5DC2_11</vt:lpwstr>
  </property>
  <property fmtid="{D5CDD505-2E9C-101B-9397-08002B2CF9AE}" pid="4" name="KSOTemplateDocerSaveRecord">
    <vt:lpwstr>eyJoZGlkIjoiYmI0YjNkZTcxNjczMmM5NWMwYjg4MjUyZmY1Y2YwNDgiLCJ1c2VySWQiOiIzMjQ4MzAzNTUifQ==</vt:lpwstr>
  </property>
</Properties>
</file>